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CCE6" w14:textId="4C63B09F" w:rsidR="00676FB7" w:rsidRDefault="00DA3457">
      <w:pPr>
        <w:jc w:val="center"/>
        <w:rPr>
          <w:b/>
          <w:u w:val="single"/>
        </w:rPr>
      </w:pPr>
      <w:r>
        <w:rPr>
          <w:b/>
          <w:u w:val="single"/>
        </w:rPr>
        <w:t xml:space="preserve">NOTICE AND INSTRUCTIONS </w:t>
      </w:r>
      <w:r w:rsidR="00676FB7">
        <w:rPr>
          <w:b/>
          <w:u w:val="single"/>
        </w:rPr>
        <w:t>TO BIDDERS</w:t>
      </w:r>
    </w:p>
    <w:p w14:paraId="277BA086" w14:textId="77777777" w:rsidR="005731E4" w:rsidRDefault="005731E4">
      <w:pPr>
        <w:jc w:val="center"/>
        <w:rPr>
          <w:b/>
          <w:u w:val="single"/>
        </w:rPr>
      </w:pPr>
    </w:p>
    <w:p w14:paraId="0493036D" w14:textId="175D60F2" w:rsidR="00676FB7" w:rsidRDefault="00EA4478">
      <w:pPr>
        <w:jc w:val="center"/>
      </w:pPr>
      <w:r>
        <w:t>ElectriCities of NC, Inc.</w:t>
      </w:r>
    </w:p>
    <w:p w14:paraId="1F434559" w14:textId="55FD17E0" w:rsidR="00676FB7" w:rsidRDefault="00EA4478">
      <w:pPr>
        <w:jc w:val="center"/>
      </w:pPr>
      <w:r>
        <w:t>David E. Lucore, Electric Systems Manager</w:t>
      </w:r>
    </w:p>
    <w:p w14:paraId="6989D738" w14:textId="6A6A65F7" w:rsidR="00EA4478" w:rsidRDefault="00EA4478">
      <w:pPr>
        <w:jc w:val="center"/>
      </w:pPr>
      <w:r>
        <w:t>(704) 659-7375</w:t>
      </w:r>
    </w:p>
    <w:p w14:paraId="2F90E135" w14:textId="77777777" w:rsidR="00F84C6F" w:rsidRDefault="00F84C6F" w:rsidP="00F84C6F">
      <w:pPr>
        <w:jc w:val="center"/>
      </w:pPr>
      <w:r>
        <w:t>On Behalf of the</w:t>
      </w:r>
    </w:p>
    <w:p w14:paraId="641C7A4E" w14:textId="77777777" w:rsidR="00F84C6F" w:rsidRDefault="00F84C6F" w:rsidP="00F84C6F">
      <w:pPr>
        <w:jc w:val="center"/>
      </w:pPr>
      <w:r>
        <w:t>Town of Pineville, NC</w:t>
      </w:r>
    </w:p>
    <w:p w14:paraId="72C8236C" w14:textId="77777777" w:rsidR="00676FB7" w:rsidRDefault="00676FB7"/>
    <w:p w14:paraId="4BB6879D" w14:textId="3EBB4229" w:rsidR="00F84C6F" w:rsidRDefault="00676FB7">
      <w:r>
        <w:t xml:space="preserve">Bids are being sought by </w:t>
      </w:r>
      <w:bookmarkStart w:id="0" w:name="_Hlk128995759"/>
      <w:r w:rsidR="00EA4478">
        <w:t>ElectriCities of NC, Inc. on behalf of the town of Pineville, NC</w:t>
      </w:r>
      <w:r w:rsidR="00104E4B">
        <w:t xml:space="preserve"> for the furnishing </w:t>
      </w:r>
      <w:r w:rsidR="00673F7D">
        <w:t xml:space="preserve">of materials </w:t>
      </w:r>
      <w:r w:rsidR="008169FA">
        <w:t xml:space="preserve">for the </w:t>
      </w:r>
      <w:r w:rsidR="008169FA" w:rsidRPr="002812F5">
        <w:rPr>
          <w:b/>
          <w:bCs/>
        </w:rPr>
        <w:t xml:space="preserve">Coventry </w:t>
      </w:r>
      <w:r w:rsidR="00E244AD" w:rsidRPr="002812F5">
        <w:rPr>
          <w:b/>
          <w:bCs/>
        </w:rPr>
        <w:t>Project</w:t>
      </w:r>
      <w:r w:rsidR="008021C4">
        <w:t xml:space="preserve"> </w:t>
      </w:r>
      <w:r w:rsidR="00673F7D">
        <w:t xml:space="preserve">included </w:t>
      </w:r>
      <w:r>
        <w:t xml:space="preserve">as </w:t>
      </w:r>
      <w:r w:rsidR="00222433">
        <w:t>specified</w:t>
      </w:r>
      <w:r w:rsidR="00485E15">
        <w:t xml:space="preserve"> in the </w:t>
      </w:r>
      <w:r w:rsidR="00DD73D6">
        <w:t>bid package</w:t>
      </w:r>
      <w:r w:rsidR="005731E4">
        <w:t xml:space="preserve">. </w:t>
      </w:r>
      <w:r w:rsidR="00222433">
        <w:t xml:space="preserve">This is a </w:t>
      </w:r>
      <w:r w:rsidR="00222433" w:rsidRPr="00DC236A">
        <w:rPr>
          <w:b/>
        </w:rPr>
        <w:t xml:space="preserve">sealed </w:t>
      </w:r>
      <w:r w:rsidRPr="00DC236A">
        <w:rPr>
          <w:b/>
        </w:rPr>
        <w:t>formal bid</w:t>
      </w:r>
      <w:r>
        <w:t xml:space="preserve"> according to</w:t>
      </w:r>
      <w:r w:rsidR="00D17A1C" w:rsidRPr="00D17A1C">
        <w:rPr>
          <w:szCs w:val="24"/>
        </w:rPr>
        <w:t xml:space="preserve"> </w:t>
      </w:r>
      <w:r w:rsidR="00D17A1C">
        <w:rPr>
          <w:szCs w:val="24"/>
        </w:rPr>
        <w:t>NC</w:t>
      </w:r>
      <w:r w:rsidR="00222433">
        <w:rPr>
          <w:szCs w:val="24"/>
        </w:rPr>
        <w:t>GS § 143-129</w:t>
      </w:r>
      <w:r w:rsidR="005731E4">
        <w:t xml:space="preserve">. </w:t>
      </w:r>
    </w:p>
    <w:p w14:paraId="3606F2B4" w14:textId="2D731864" w:rsidR="00BF298F" w:rsidRDefault="00BF298F"/>
    <w:p w14:paraId="478C17F8" w14:textId="2E0B8FB9" w:rsidR="00CB5E47" w:rsidRDefault="00CB5E47">
      <w:r>
        <w:t>A bid package</w:t>
      </w:r>
      <w:r w:rsidR="009042B6">
        <w:t xml:space="preserve"> </w:t>
      </w:r>
      <w:r>
        <w:t xml:space="preserve">may be obtained by e-mail request to </w:t>
      </w:r>
      <w:hyperlink r:id="rId6" w:history="1">
        <w:r w:rsidR="009042B6" w:rsidRPr="00EF51B2">
          <w:rPr>
            <w:rStyle w:val="Hyperlink"/>
          </w:rPr>
          <w:t>dlucore@electricities.org</w:t>
        </w:r>
      </w:hyperlink>
      <w:r w:rsidR="009042B6">
        <w:t xml:space="preserve">. </w:t>
      </w:r>
    </w:p>
    <w:p w14:paraId="4D8BA06C" w14:textId="77777777" w:rsidR="00F84C6F" w:rsidRDefault="00F84C6F"/>
    <w:p w14:paraId="753571FC" w14:textId="71F7908C" w:rsidR="00EA4478" w:rsidRPr="00F84C6F" w:rsidRDefault="00222433">
      <w:pPr>
        <w:rPr>
          <w:b/>
          <w:bCs/>
        </w:rPr>
      </w:pPr>
      <w:r w:rsidRPr="00E23914">
        <w:t>You may mail your bid</w:t>
      </w:r>
      <w:r w:rsidR="00DC236A" w:rsidRPr="00E23914">
        <w:t xml:space="preserve"> or hand deliver</w:t>
      </w:r>
      <w:r w:rsidRPr="00E23914">
        <w:t xml:space="preserve"> to</w:t>
      </w:r>
      <w:r w:rsidR="00E23914">
        <w:rPr>
          <w:b/>
          <w:bCs/>
          <w:u w:val="single"/>
        </w:rPr>
        <w:t>:</w:t>
      </w:r>
      <w:r w:rsidRPr="00E23914">
        <w:rPr>
          <w:b/>
          <w:bCs/>
          <w:u w:val="single"/>
        </w:rPr>
        <w:t xml:space="preserve"> </w:t>
      </w:r>
      <w:r w:rsidR="00EA4478" w:rsidRPr="00F84C6F">
        <w:rPr>
          <w:b/>
          <w:bCs/>
          <w:u w:val="single"/>
        </w:rPr>
        <w:t>ElectriCities of NC, Inc., Town of Pineville, NC</w:t>
      </w:r>
      <w:r w:rsidRPr="00F84C6F">
        <w:rPr>
          <w:b/>
          <w:bCs/>
          <w:u w:val="single"/>
        </w:rPr>
        <w:t>,</w:t>
      </w:r>
      <w:r w:rsidR="00EA4478" w:rsidRPr="00F84C6F">
        <w:rPr>
          <w:b/>
          <w:bCs/>
          <w:u w:val="single"/>
        </w:rPr>
        <w:t xml:space="preserve"> 505 Main Street, Pineville, NC 28134</w:t>
      </w:r>
      <w:r w:rsidR="00DC236A" w:rsidRPr="00F84C6F">
        <w:rPr>
          <w:b/>
          <w:bCs/>
          <w:u w:val="single"/>
        </w:rPr>
        <w:t xml:space="preserve">, ATTN:  </w:t>
      </w:r>
      <w:r w:rsidR="00EA4478" w:rsidRPr="00F84C6F">
        <w:rPr>
          <w:b/>
          <w:bCs/>
          <w:u w:val="single"/>
        </w:rPr>
        <w:t>David Lucore</w:t>
      </w:r>
      <w:r w:rsidR="00DC236A" w:rsidRPr="00F84C6F">
        <w:rPr>
          <w:b/>
          <w:bCs/>
        </w:rPr>
        <w:t xml:space="preserve"> </w:t>
      </w:r>
      <w:r w:rsidR="00DC236A" w:rsidRPr="00E23914">
        <w:t>with</w:t>
      </w:r>
      <w:r w:rsidR="00104E4B" w:rsidRPr="00E23914">
        <w:t xml:space="preserve"> </w:t>
      </w:r>
      <w:r w:rsidR="008021C4">
        <w:rPr>
          <w:b/>
          <w:bCs/>
          <w:u w:val="single"/>
        </w:rPr>
        <w:t xml:space="preserve">Coventry </w:t>
      </w:r>
      <w:r w:rsidR="00E244AD">
        <w:rPr>
          <w:b/>
          <w:bCs/>
          <w:u w:val="single"/>
        </w:rPr>
        <w:t>Project</w:t>
      </w:r>
      <w:r w:rsidR="008021C4">
        <w:rPr>
          <w:b/>
          <w:bCs/>
          <w:u w:val="single"/>
        </w:rPr>
        <w:t xml:space="preserve"> </w:t>
      </w:r>
      <w:r w:rsidR="00DC236A" w:rsidRPr="00E23914">
        <w:rPr>
          <w:b/>
          <w:bCs/>
          <w:u w:val="single"/>
        </w:rPr>
        <w:t xml:space="preserve">Bid Enclosed </w:t>
      </w:r>
      <w:r w:rsidR="00DC236A" w:rsidRPr="00E23914">
        <w:t>indicated on outside of envelope</w:t>
      </w:r>
      <w:r w:rsidR="005731E4" w:rsidRPr="00E23914">
        <w:t>.</w:t>
      </w:r>
      <w:r w:rsidR="005731E4" w:rsidRPr="00F84C6F">
        <w:rPr>
          <w:b/>
          <w:bCs/>
        </w:rPr>
        <w:t xml:space="preserve"> </w:t>
      </w:r>
    </w:p>
    <w:bookmarkEnd w:id="0"/>
    <w:p w14:paraId="5067E210" w14:textId="77777777" w:rsidR="00EA4478" w:rsidRDefault="00EA4478"/>
    <w:p w14:paraId="45CEFDE7" w14:textId="7F9C110C" w:rsidR="00676FB7" w:rsidRDefault="00676FB7">
      <w:pPr>
        <w:rPr>
          <w:rFonts w:eastAsia="Calibri"/>
          <w:b/>
          <w:bCs/>
          <w:kern w:val="0"/>
          <w:szCs w:val="24"/>
        </w:rPr>
      </w:pPr>
      <w:r>
        <w:t>Bid</w:t>
      </w:r>
      <w:r w:rsidR="009C60F2">
        <w:t>(s)</w:t>
      </w:r>
      <w:r>
        <w:t xml:space="preserve"> must be returned on the attached proposal sheet showing unit prices fully extended and the proposal page completed in its entirety</w:t>
      </w:r>
      <w:r w:rsidR="00ED171B">
        <w:t xml:space="preserve"> by </w:t>
      </w:r>
      <w:r w:rsidR="00EA4478" w:rsidRPr="002812F5">
        <w:rPr>
          <w:b/>
          <w:bCs/>
          <w:u w:val="single"/>
        </w:rPr>
        <w:t xml:space="preserve">Tuesday, </w:t>
      </w:r>
      <w:r w:rsidR="00AA3345" w:rsidRPr="002812F5">
        <w:rPr>
          <w:b/>
          <w:bCs/>
          <w:u w:val="single"/>
        </w:rPr>
        <w:t>June 20</w:t>
      </w:r>
      <w:r w:rsidR="00EA4478" w:rsidRPr="002812F5">
        <w:rPr>
          <w:b/>
          <w:bCs/>
          <w:u w:val="single"/>
        </w:rPr>
        <w:t>, 2023,</w:t>
      </w:r>
      <w:r w:rsidR="00485E15" w:rsidRPr="002812F5">
        <w:rPr>
          <w:b/>
          <w:bCs/>
          <w:u w:val="single"/>
        </w:rPr>
        <w:t xml:space="preserve"> at </w:t>
      </w:r>
      <w:r w:rsidR="00AA3345" w:rsidRPr="002812F5">
        <w:rPr>
          <w:b/>
          <w:bCs/>
          <w:u w:val="single"/>
        </w:rPr>
        <w:t>10</w:t>
      </w:r>
      <w:r w:rsidR="00485E15" w:rsidRPr="002812F5">
        <w:rPr>
          <w:b/>
          <w:bCs/>
          <w:u w:val="single"/>
        </w:rPr>
        <w:t xml:space="preserve"> </w:t>
      </w:r>
      <w:r w:rsidR="00AA3345" w:rsidRPr="002812F5">
        <w:rPr>
          <w:b/>
          <w:bCs/>
          <w:u w:val="single"/>
        </w:rPr>
        <w:t>A</w:t>
      </w:r>
      <w:r w:rsidR="005731E4" w:rsidRPr="002812F5">
        <w:rPr>
          <w:b/>
          <w:bCs/>
          <w:u w:val="single"/>
        </w:rPr>
        <w:t>M.</w:t>
      </w:r>
      <w:r w:rsidR="005731E4">
        <w:t xml:space="preserve"> </w:t>
      </w:r>
      <w:r>
        <w:t>Bidder will be required to comply with all applicable statutes and regulations.</w:t>
      </w:r>
      <w:r w:rsidR="00EA4478">
        <w:t xml:space="preserve"> </w:t>
      </w:r>
      <w:r w:rsidR="00EA4478" w:rsidRPr="00EA4478">
        <w:rPr>
          <w:rFonts w:eastAsia="Calibri"/>
          <w:kern w:val="0"/>
          <w:szCs w:val="24"/>
        </w:rPr>
        <w:t xml:space="preserve">Bidder is responsible for the timely delivery of their bid before the deadline. </w:t>
      </w:r>
      <w:r w:rsidR="00EA4478" w:rsidRPr="00EA4478">
        <w:rPr>
          <w:rFonts w:eastAsia="Calibri"/>
          <w:b/>
          <w:bCs/>
          <w:kern w:val="0"/>
          <w:szCs w:val="24"/>
        </w:rPr>
        <w:t>All bids received after this time will be immediately rejected and returned to the bidder unopened.</w:t>
      </w:r>
    </w:p>
    <w:p w14:paraId="4A808E0B" w14:textId="40D61922" w:rsidR="00EA4478" w:rsidRDefault="00EA4478">
      <w:pPr>
        <w:rPr>
          <w:rFonts w:eastAsia="Calibri"/>
          <w:b/>
          <w:bCs/>
          <w:kern w:val="0"/>
          <w:szCs w:val="24"/>
        </w:rPr>
      </w:pPr>
    </w:p>
    <w:p w14:paraId="0B4D2085" w14:textId="3919055A" w:rsidR="00EA4478" w:rsidRPr="00EA4478" w:rsidRDefault="00EA4478" w:rsidP="00EA4478">
      <w:pPr>
        <w:overflowPunct/>
        <w:autoSpaceDE/>
        <w:autoSpaceDN/>
        <w:adjustRightInd/>
        <w:jc w:val="both"/>
        <w:textAlignment w:val="auto"/>
        <w:rPr>
          <w:kern w:val="0"/>
          <w:szCs w:val="24"/>
        </w:rPr>
      </w:pPr>
      <w:bookmarkStart w:id="1" w:name="_Hlk100139504"/>
      <w:r w:rsidRPr="00EA4478">
        <w:rPr>
          <w:kern w:val="0"/>
          <w:szCs w:val="24"/>
        </w:rPr>
        <w:t xml:space="preserve">A public bid opening will be held at </w:t>
      </w:r>
      <w:r w:rsidRPr="00EA4478">
        <w:rPr>
          <w:b/>
          <w:bCs/>
          <w:kern w:val="0"/>
          <w:szCs w:val="24"/>
          <w:u w:val="single"/>
        </w:rPr>
        <w:t>1</w:t>
      </w:r>
      <w:r w:rsidR="00DD73D6">
        <w:rPr>
          <w:b/>
          <w:bCs/>
          <w:kern w:val="0"/>
          <w:szCs w:val="24"/>
          <w:u w:val="single"/>
        </w:rPr>
        <w:t>0</w:t>
      </w:r>
      <w:r w:rsidRPr="00EA4478">
        <w:rPr>
          <w:kern w:val="0"/>
          <w:szCs w:val="24"/>
          <w:u w:val="single"/>
        </w:rPr>
        <w:t xml:space="preserve"> </w:t>
      </w:r>
      <w:r w:rsidR="001F5DE9">
        <w:rPr>
          <w:b/>
          <w:bCs/>
          <w:kern w:val="0"/>
          <w:szCs w:val="24"/>
          <w:u w:val="single"/>
        </w:rPr>
        <w:t>A</w:t>
      </w:r>
      <w:r w:rsidRPr="00EA4478">
        <w:rPr>
          <w:b/>
          <w:bCs/>
          <w:kern w:val="0"/>
          <w:szCs w:val="24"/>
          <w:u w:val="single"/>
        </w:rPr>
        <w:t xml:space="preserve">M EST on Tuesday, </w:t>
      </w:r>
      <w:r w:rsidR="001F5DE9">
        <w:rPr>
          <w:b/>
          <w:bCs/>
          <w:kern w:val="0"/>
          <w:szCs w:val="24"/>
          <w:u w:val="single"/>
        </w:rPr>
        <w:t>June</w:t>
      </w:r>
      <w:r w:rsidRPr="00EA4478">
        <w:rPr>
          <w:b/>
          <w:bCs/>
          <w:kern w:val="0"/>
          <w:szCs w:val="24"/>
          <w:u w:val="single"/>
        </w:rPr>
        <w:t xml:space="preserve"> </w:t>
      </w:r>
      <w:r w:rsidR="00F81CB2">
        <w:rPr>
          <w:b/>
          <w:bCs/>
          <w:kern w:val="0"/>
          <w:szCs w:val="24"/>
          <w:u w:val="single"/>
        </w:rPr>
        <w:t>2</w:t>
      </w:r>
      <w:r w:rsidR="001F5DE9">
        <w:rPr>
          <w:b/>
          <w:bCs/>
          <w:kern w:val="0"/>
          <w:szCs w:val="24"/>
          <w:u w:val="single"/>
        </w:rPr>
        <w:t>0</w:t>
      </w:r>
      <w:r w:rsidRPr="00EA4478">
        <w:rPr>
          <w:b/>
          <w:bCs/>
          <w:kern w:val="0"/>
          <w:szCs w:val="24"/>
          <w:u w:val="single"/>
        </w:rPr>
        <w:t>, 2023,</w:t>
      </w:r>
      <w:r w:rsidRPr="00EA4478">
        <w:rPr>
          <w:kern w:val="0"/>
          <w:szCs w:val="24"/>
        </w:rPr>
        <w:t xml:space="preserve"> at the </w:t>
      </w:r>
      <w:r>
        <w:rPr>
          <w:kern w:val="0"/>
          <w:szCs w:val="24"/>
        </w:rPr>
        <w:t>Town of Pineville</w:t>
      </w:r>
      <w:r w:rsidRPr="00EA4478">
        <w:rPr>
          <w:kern w:val="0"/>
          <w:szCs w:val="24"/>
        </w:rPr>
        <w:t xml:space="preserve"> </w:t>
      </w:r>
      <w:r w:rsidR="00AB4128">
        <w:rPr>
          <w:kern w:val="0"/>
          <w:szCs w:val="24"/>
        </w:rPr>
        <w:t>Town Hall</w:t>
      </w:r>
      <w:r w:rsidR="00AB4128" w:rsidRPr="00EA4478">
        <w:rPr>
          <w:kern w:val="0"/>
          <w:szCs w:val="24"/>
        </w:rPr>
        <w:t xml:space="preserve"> </w:t>
      </w:r>
      <w:r w:rsidRPr="00EA4478">
        <w:rPr>
          <w:kern w:val="0"/>
          <w:szCs w:val="24"/>
        </w:rPr>
        <w:t>Conference Room</w:t>
      </w:r>
      <w:r w:rsidR="001F5DE9">
        <w:rPr>
          <w:kern w:val="0"/>
          <w:szCs w:val="24"/>
        </w:rPr>
        <w:t xml:space="preserve">, </w:t>
      </w:r>
      <w:r w:rsidRPr="00EA4478">
        <w:rPr>
          <w:kern w:val="0"/>
          <w:szCs w:val="24"/>
        </w:rPr>
        <w:t xml:space="preserve">located at </w:t>
      </w:r>
      <w:r>
        <w:rPr>
          <w:kern w:val="0"/>
          <w:szCs w:val="24"/>
        </w:rPr>
        <w:t>505 Main Street, Pineville, NC 28134</w:t>
      </w:r>
      <w:r w:rsidRPr="00EA4478">
        <w:rPr>
          <w:kern w:val="0"/>
          <w:szCs w:val="24"/>
        </w:rPr>
        <w:t xml:space="preserve">. At this </w:t>
      </w:r>
      <w:r w:rsidR="005731E4" w:rsidRPr="00EA4478">
        <w:rPr>
          <w:kern w:val="0"/>
          <w:szCs w:val="24"/>
        </w:rPr>
        <w:t>time,</w:t>
      </w:r>
      <w:r w:rsidRPr="00EA4478">
        <w:rPr>
          <w:kern w:val="0"/>
          <w:szCs w:val="24"/>
        </w:rPr>
        <w:t xml:space="preserve"> the bids</w:t>
      </w:r>
      <w:r w:rsidR="00F84C6F">
        <w:rPr>
          <w:kern w:val="0"/>
          <w:szCs w:val="24"/>
        </w:rPr>
        <w:t xml:space="preserve"> will</w:t>
      </w:r>
      <w:r w:rsidRPr="00EA4478">
        <w:rPr>
          <w:kern w:val="0"/>
          <w:szCs w:val="24"/>
        </w:rPr>
        <w:t xml:space="preserve"> be opened and read</w:t>
      </w:r>
      <w:bookmarkEnd w:id="1"/>
      <w:r w:rsidR="005731E4" w:rsidRPr="005731E4">
        <w:rPr>
          <w:kern w:val="0"/>
          <w:szCs w:val="24"/>
        </w:rPr>
        <w:t xml:space="preserve"> </w:t>
      </w:r>
      <w:r w:rsidR="005731E4" w:rsidRPr="00EA4478">
        <w:rPr>
          <w:kern w:val="0"/>
          <w:szCs w:val="24"/>
        </w:rPr>
        <w:t>publicly</w:t>
      </w:r>
      <w:r w:rsidRPr="00EA4478">
        <w:rPr>
          <w:kern w:val="0"/>
          <w:szCs w:val="24"/>
        </w:rPr>
        <w:t>.</w:t>
      </w:r>
    </w:p>
    <w:p w14:paraId="708EFEB9" w14:textId="77777777" w:rsidR="00EA4478" w:rsidRDefault="00EA4478"/>
    <w:p w14:paraId="6A62BB05" w14:textId="7DAC1EFC" w:rsidR="00676FB7" w:rsidRDefault="00676FB7">
      <w:r>
        <w:t>Equipment must meet all specifications and be the kind and type specified, or an approved equivalent</w:t>
      </w:r>
      <w:r w:rsidR="005731E4">
        <w:t xml:space="preserve">. </w:t>
      </w:r>
      <w:r>
        <w:t xml:space="preserve">Price quoted must be </w:t>
      </w:r>
      <w:r w:rsidR="005731E4">
        <w:t>based on</w:t>
      </w:r>
      <w:r>
        <w:t xml:space="preserve"> delivery to </w:t>
      </w:r>
      <w:r w:rsidR="00EA4478">
        <w:t>Pineville</w:t>
      </w:r>
      <w:r>
        <w:t>, North Carolina</w:t>
      </w:r>
      <w:r w:rsidR="005731E4">
        <w:t xml:space="preserve">. </w:t>
      </w:r>
      <w:r>
        <w:t xml:space="preserve">Quoted price(s) should not include any sales or usage </w:t>
      </w:r>
      <w:r w:rsidR="005731E4">
        <w:t>taxes but</w:t>
      </w:r>
      <w:r>
        <w:t xml:space="preserve"> should reflect the a</w:t>
      </w:r>
      <w:r w:rsidR="00485E15">
        <w:t>c</w:t>
      </w:r>
      <w:r w:rsidR="009D2620">
        <w:t>tual bid price of the materials including freight.</w:t>
      </w:r>
      <w:r w:rsidR="004C2CB9">
        <w:t xml:space="preserve"> </w:t>
      </w:r>
    </w:p>
    <w:p w14:paraId="2619897F" w14:textId="77777777" w:rsidR="004C2CB9" w:rsidRDefault="004C2CB9"/>
    <w:p w14:paraId="2ADA87F4" w14:textId="5819712F" w:rsidR="004C2CB9" w:rsidRDefault="004C2CB9">
      <w:r>
        <w:t>All bids must be valid for 90 days</w:t>
      </w:r>
      <w:r w:rsidR="00C91D77">
        <w:t xml:space="preserve"> after the date of the bid opening pending Council approval and award of bid. </w:t>
      </w:r>
    </w:p>
    <w:p w14:paraId="68ADA161" w14:textId="77777777" w:rsidR="00676FB7" w:rsidRDefault="00676FB7"/>
    <w:p w14:paraId="6814FC06" w14:textId="76170CDD" w:rsidR="00676FB7" w:rsidRPr="005731E4" w:rsidRDefault="00EA4478">
      <w:pPr>
        <w:rPr>
          <w:b/>
          <w:bCs/>
        </w:rPr>
      </w:pPr>
      <w:r w:rsidRPr="005731E4">
        <w:rPr>
          <w:b/>
          <w:bCs/>
          <w:u w:val="single"/>
        </w:rPr>
        <w:t xml:space="preserve">ElectriCities of NC, </w:t>
      </w:r>
      <w:r w:rsidR="00F83CA1" w:rsidRPr="005731E4">
        <w:rPr>
          <w:b/>
          <w:bCs/>
          <w:u w:val="single"/>
        </w:rPr>
        <w:t>Inc.,</w:t>
      </w:r>
      <w:r w:rsidR="001F5DE9">
        <w:rPr>
          <w:b/>
          <w:bCs/>
          <w:u w:val="single"/>
        </w:rPr>
        <w:t xml:space="preserve"> and the Town of </w:t>
      </w:r>
      <w:r w:rsidR="00F83CA1" w:rsidRPr="00F83CA1">
        <w:rPr>
          <w:b/>
          <w:bCs/>
          <w:u w:val="single"/>
        </w:rPr>
        <w:t>Pineville</w:t>
      </w:r>
      <w:r w:rsidR="00676FB7" w:rsidRPr="00F83CA1">
        <w:rPr>
          <w:b/>
          <w:bCs/>
          <w:u w:val="single"/>
        </w:rPr>
        <w:t xml:space="preserve"> </w:t>
      </w:r>
      <w:r w:rsidR="00676FB7" w:rsidRPr="005731E4">
        <w:rPr>
          <w:b/>
          <w:bCs/>
          <w:u w:val="single"/>
        </w:rPr>
        <w:t xml:space="preserve">reserve the right to reject any and/or all bids received, </w:t>
      </w:r>
      <w:r w:rsidR="00F84C6F">
        <w:rPr>
          <w:b/>
          <w:bCs/>
          <w:u w:val="single"/>
        </w:rPr>
        <w:t>and</w:t>
      </w:r>
      <w:r w:rsidR="00676FB7" w:rsidRPr="005731E4">
        <w:rPr>
          <w:b/>
          <w:bCs/>
          <w:u w:val="single"/>
        </w:rPr>
        <w:t xml:space="preserve"> to select the bid which</w:t>
      </w:r>
      <w:r w:rsidR="005731E4" w:rsidRPr="005731E4">
        <w:rPr>
          <w:b/>
          <w:bCs/>
          <w:u w:val="single"/>
        </w:rPr>
        <w:t xml:space="preserve"> is</w:t>
      </w:r>
      <w:r w:rsidR="00676FB7" w:rsidRPr="005731E4">
        <w:rPr>
          <w:b/>
          <w:bCs/>
          <w:u w:val="single"/>
        </w:rPr>
        <w:t xml:space="preserve"> in the best overall interest of the </w:t>
      </w:r>
      <w:r w:rsidRPr="005731E4">
        <w:rPr>
          <w:b/>
          <w:bCs/>
          <w:u w:val="single"/>
        </w:rPr>
        <w:t>Town of Pineville</w:t>
      </w:r>
      <w:r w:rsidR="005731E4" w:rsidRPr="005731E4">
        <w:rPr>
          <w:b/>
          <w:bCs/>
        </w:rPr>
        <w:t xml:space="preserve">. </w:t>
      </w:r>
      <w:r w:rsidR="00485E15" w:rsidRPr="005731E4">
        <w:rPr>
          <w:b/>
          <w:bCs/>
        </w:rPr>
        <w:t>Awards will be based upon the lowest</w:t>
      </w:r>
      <w:r w:rsidR="009F1751">
        <w:rPr>
          <w:b/>
          <w:bCs/>
        </w:rPr>
        <w:t xml:space="preserve"> cost</w:t>
      </w:r>
      <w:r w:rsidR="00485E15" w:rsidRPr="005731E4">
        <w:rPr>
          <w:b/>
          <w:bCs/>
        </w:rPr>
        <w:t xml:space="preserve">, </w:t>
      </w:r>
      <w:r w:rsidR="009F1751">
        <w:rPr>
          <w:b/>
          <w:bCs/>
        </w:rPr>
        <w:t xml:space="preserve">most </w:t>
      </w:r>
      <w:r w:rsidR="00485E15" w:rsidRPr="005731E4">
        <w:rPr>
          <w:b/>
          <w:bCs/>
        </w:rPr>
        <w:t>responsi</w:t>
      </w:r>
      <w:r w:rsidR="009F1751">
        <w:rPr>
          <w:b/>
          <w:bCs/>
        </w:rPr>
        <w:t>ve</w:t>
      </w:r>
      <w:r w:rsidR="00485E15" w:rsidRPr="005731E4">
        <w:rPr>
          <w:b/>
          <w:bCs/>
        </w:rPr>
        <w:t xml:space="preserve"> bidder.</w:t>
      </w:r>
    </w:p>
    <w:p w14:paraId="081560B4" w14:textId="77777777" w:rsidR="00676FB7" w:rsidRDefault="00676FB7"/>
    <w:p w14:paraId="372B89CC" w14:textId="6F5A7FA4" w:rsidR="00676FB7" w:rsidRDefault="00676FB7">
      <w:r>
        <w:t>All b</w:t>
      </w:r>
      <w:r w:rsidR="00104E4B">
        <w:t>ids shall include delivery time</w:t>
      </w:r>
      <w:r w:rsidR="00DC236A">
        <w:t>.</w:t>
      </w:r>
      <w:r w:rsidR="005731E4">
        <w:t xml:space="preserve"> Incomplete bids or those lacking the required information will be rejected if a fair determination of the product cannot be determined at the discretion of ElectriCities of NC, Inc.</w:t>
      </w:r>
    </w:p>
    <w:p w14:paraId="1C5217A0" w14:textId="77777777" w:rsidR="00DC236A" w:rsidRDefault="00DC236A"/>
    <w:p w14:paraId="146117AA" w14:textId="77777777" w:rsidR="00676FB7" w:rsidRDefault="00676FB7">
      <w:pPr>
        <w:pBdr>
          <w:bottom w:val="single" w:sz="12" w:space="1" w:color="auto"/>
        </w:pBdr>
      </w:pPr>
    </w:p>
    <w:p w14:paraId="6BD5939F" w14:textId="05E422B2" w:rsidR="00676FB7" w:rsidRDefault="00EA4478">
      <w:pPr>
        <w:jc w:val="right"/>
      </w:pPr>
      <w:r>
        <w:t>David E. Lucore, Electric Systems Manager</w:t>
      </w:r>
    </w:p>
    <w:p w14:paraId="7B8D23CF" w14:textId="77777777" w:rsidR="00676FB7" w:rsidRDefault="00676FB7">
      <w:pPr>
        <w:jc w:val="center"/>
      </w:pPr>
      <w:r>
        <w:br w:type="page"/>
      </w:r>
      <w:r>
        <w:lastRenderedPageBreak/>
        <w:t>PROPOSAL</w:t>
      </w:r>
    </w:p>
    <w:p w14:paraId="70A3AF83" w14:textId="77777777" w:rsidR="00676FB7" w:rsidRDefault="00676FB7">
      <w:pPr>
        <w:jc w:val="both"/>
      </w:pPr>
    </w:p>
    <w:p w14:paraId="52912368" w14:textId="79991E24" w:rsidR="00676FB7" w:rsidRDefault="00676FB7">
      <w:pPr>
        <w:jc w:val="both"/>
      </w:pPr>
      <w:r>
        <w:t xml:space="preserve">TO </w:t>
      </w:r>
      <w:r w:rsidR="00EA4478">
        <w:t>TOWN</w:t>
      </w:r>
      <w:r>
        <w:t xml:space="preserve"> MANAGER AND </w:t>
      </w:r>
      <w:r w:rsidR="00EA4478">
        <w:t>TOWN</w:t>
      </w:r>
      <w:r>
        <w:t xml:space="preserve"> COUNCIL</w:t>
      </w:r>
    </w:p>
    <w:p w14:paraId="25083F80" w14:textId="560D73AE" w:rsidR="00676FB7" w:rsidRDefault="00EA4478">
      <w:pPr>
        <w:jc w:val="both"/>
      </w:pPr>
      <w:r>
        <w:t>TOWN</w:t>
      </w:r>
      <w:r w:rsidR="00676FB7">
        <w:t xml:space="preserve"> OF </w:t>
      </w:r>
      <w:r>
        <w:t>PINEVILLE</w:t>
      </w:r>
      <w:r w:rsidR="00676FB7">
        <w:t>, NORTH CAROLINA 281</w:t>
      </w:r>
      <w:r>
        <w:t>34</w:t>
      </w:r>
    </w:p>
    <w:p w14:paraId="4878C87F" w14:textId="77777777" w:rsidR="00676FB7" w:rsidRDefault="00676FB7">
      <w:pPr>
        <w:jc w:val="both"/>
      </w:pPr>
    </w:p>
    <w:p w14:paraId="5CB0966A" w14:textId="77777777" w:rsidR="00676FB7" w:rsidRDefault="00676FB7">
      <w:pPr>
        <w:jc w:val="both"/>
      </w:pPr>
      <w:r>
        <w:t>The undersigned, as bidder, hereby declares that this proposal is made without connection with any other person, company, or parties making a similar bid or proposal, and that the proposal is in all respects fair and in good faith, without collusion or fraud.</w:t>
      </w:r>
    </w:p>
    <w:p w14:paraId="7D873805" w14:textId="77777777" w:rsidR="00676FB7" w:rsidRDefault="00676FB7">
      <w:pPr>
        <w:jc w:val="both"/>
      </w:pPr>
    </w:p>
    <w:p w14:paraId="477D1E03" w14:textId="77777777" w:rsidR="00676FB7" w:rsidRDefault="00676FB7">
      <w:pPr>
        <w:jc w:val="both"/>
      </w:pPr>
      <w:r>
        <w:t>The bidder has carefully examined the annexed form of specifications and instructions to bidders and hereby declares that he will furnish the equipment called for in the manner prescribed in the specifications and instructions to bidde</w:t>
      </w:r>
      <w:r w:rsidR="00A75CDC">
        <w:t>rs for the following price</w:t>
      </w:r>
      <w:r>
        <w:t>:</w:t>
      </w:r>
    </w:p>
    <w:p w14:paraId="25F53F38" w14:textId="77777777" w:rsidR="00676FB7" w:rsidRDefault="00676FB7">
      <w:pPr>
        <w:jc w:val="both"/>
      </w:pPr>
    </w:p>
    <w:tbl>
      <w:tblPr>
        <w:tblStyle w:val="TableGrid"/>
        <w:tblW w:w="9625" w:type="dxa"/>
        <w:tblLook w:val="04A0" w:firstRow="1" w:lastRow="0" w:firstColumn="1" w:lastColumn="0" w:noHBand="0" w:noVBand="1"/>
      </w:tblPr>
      <w:tblGrid>
        <w:gridCol w:w="715"/>
        <w:gridCol w:w="3780"/>
        <w:gridCol w:w="810"/>
        <w:gridCol w:w="1170"/>
        <w:gridCol w:w="1316"/>
        <w:gridCol w:w="1834"/>
      </w:tblGrid>
      <w:tr w:rsidR="005863E2" w:rsidRPr="005863E2" w14:paraId="7373309A" w14:textId="77777777" w:rsidTr="005D5F98">
        <w:tc>
          <w:tcPr>
            <w:tcW w:w="715" w:type="dxa"/>
          </w:tcPr>
          <w:p w14:paraId="520A98DA" w14:textId="3FEFCD06" w:rsidR="005863E2" w:rsidRPr="005863E2" w:rsidRDefault="005863E2">
            <w:pPr>
              <w:jc w:val="both"/>
              <w:rPr>
                <w:b/>
                <w:bCs/>
                <w:sz w:val="18"/>
                <w:szCs w:val="18"/>
              </w:rPr>
            </w:pPr>
            <w:r>
              <w:rPr>
                <w:b/>
                <w:bCs/>
                <w:sz w:val="18"/>
                <w:szCs w:val="18"/>
              </w:rPr>
              <w:t>Item #</w:t>
            </w:r>
          </w:p>
        </w:tc>
        <w:tc>
          <w:tcPr>
            <w:tcW w:w="3780" w:type="dxa"/>
          </w:tcPr>
          <w:p w14:paraId="7B96CA98" w14:textId="3C399524" w:rsidR="005863E2" w:rsidRPr="005863E2" w:rsidRDefault="005863E2">
            <w:pPr>
              <w:jc w:val="both"/>
              <w:rPr>
                <w:b/>
                <w:bCs/>
                <w:sz w:val="18"/>
                <w:szCs w:val="18"/>
              </w:rPr>
            </w:pPr>
            <w:r>
              <w:rPr>
                <w:b/>
                <w:bCs/>
                <w:sz w:val="18"/>
                <w:szCs w:val="18"/>
              </w:rPr>
              <w:t>ITEM DESCRIPTION</w:t>
            </w:r>
          </w:p>
        </w:tc>
        <w:tc>
          <w:tcPr>
            <w:tcW w:w="810" w:type="dxa"/>
          </w:tcPr>
          <w:p w14:paraId="62E71C88" w14:textId="0DB2CFFD" w:rsidR="005863E2" w:rsidRPr="005863E2" w:rsidRDefault="000F631D">
            <w:pPr>
              <w:jc w:val="both"/>
              <w:rPr>
                <w:b/>
                <w:bCs/>
                <w:sz w:val="18"/>
                <w:szCs w:val="18"/>
              </w:rPr>
            </w:pPr>
            <w:r>
              <w:rPr>
                <w:b/>
                <w:bCs/>
                <w:sz w:val="18"/>
                <w:szCs w:val="18"/>
              </w:rPr>
              <w:t>QTY</w:t>
            </w:r>
          </w:p>
        </w:tc>
        <w:tc>
          <w:tcPr>
            <w:tcW w:w="1170" w:type="dxa"/>
          </w:tcPr>
          <w:p w14:paraId="573E7C39" w14:textId="1406F355" w:rsidR="005863E2" w:rsidRPr="005863E2" w:rsidRDefault="000F631D">
            <w:pPr>
              <w:jc w:val="both"/>
              <w:rPr>
                <w:b/>
                <w:bCs/>
                <w:sz w:val="18"/>
                <w:szCs w:val="18"/>
              </w:rPr>
            </w:pPr>
            <w:r>
              <w:rPr>
                <w:b/>
                <w:bCs/>
                <w:sz w:val="18"/>
                <w:szCs w:val="18"/>
              </w:rPr>
              <w:t>Unit Price</w:t>
            </w:r>
          </w:p>
        </w:tc>
        <w:tc>
          <w:tcPr>
            <w:tcW w:w="1316" w:type="dxa"/>
          </w:tcPr>
          <w:p w14:paraId="1330895A" w14:textId="2E8E2A23" w:rsidR="005863E2" w:rsidRPr="005863E2" w:rsidRDefault="000F631D">
            <w:pPr>
              <w:jc w:val="both"/>
              <w:rPr>
                <w:b/>
                <w:bCs/>
                <w:sz w:val="18"/>
                <w:szCs w:val="18"/>
              </w:rPr>
            </w:pPr>
            <w:r>
              <w:rPr>
                <w:b/>
                <w:bCs/>
                <w:sz w:val="18"/>
                <w:szCs w:val="18"/>
              </w:rPr>
              <w:t>Total Price</w:t>
            </w:r>
          </w:p>
        </w:tc>
        <w:tc>
          <w:tcPr>
            <w:tcW w:w="1834" w:type="dxa"/>
          </w:tcPr>
          <w:p w14:paraId="4811F1B9" w14:textId="4628EF3C" w:rsidR="005863E2" w:rsidRPr="005863E2" w:rsidRDefault="000F631D">
            <w:pPr>
              <w:jc w:val="both"/>
              <w:rPr>
                <w:b/>
                <w:bCs/>
                <w:sz w:val="18"/>
                <w:szCs w:val="18"/>
              </w:rPr>
            </w:pPr>
            <w:r>
              <w:rPr>
                <w:b/>
                <w:bCs/>
                <w:sz w:val="18"/>
                <w:szCs w:val="18"/>
              </w:rPr>
              <w:t>DELIVERY TIME</w:t>
            </w:r>
          </w:p>
        </w:tc>
      </w:tr>
      <w:tr w:rsidR="005863E2" w:rsidRPr="000F631D" w14:paraId="6034244E" w14:textId="77777777" w:rsidTr="005D5F98">
        <w:tc>
          <w:tcPr>
            <w:tcW w:w="715" w:type="dxa"/>
          </w:tcPr>
          <w:p w14:paraId="251C8174" w14:textId="720B7CB0" w:rsidR="000F631D" w:rsidRPr="000F631D" w:rsidRDefault="000F631D">
            <w:pPr>
              <w:jc w:val="both"/>
              <w:rPr>
                <w:sz w:val="18"/>
                <w:szCs w:val="18"/>
              </w:rPr>
            </w:pPr>
            <w:r w:rsidRPr="000F631D">
              <w:rPr>
                <w:sz w:val="18"/>
                <w:szCs w:val="18"/>
              </w:rPr>
              <w:t>1</w:t>
            </w:r>
          </w:p>
        </w:tc>
        <w:tc>
          <w:tcPr>
            <w:tcW w:w="3780" w:type="dxa"/>
          </w:tcPr>
          <w:p w14:paraId="519EFC35" w14:textId="5C420183" w:rsidR="005863E2" w:rsidRPr="000F631D" w:rsidRDefault="000F631D">
            <w:pPr>
              <w:jc w:val="both"/>
              <w:rPr>
                <w:sz w:val="18"/>
                <w:szCs w:val="18"/>
              </w:rPr>
            </w:pPr>
            <w:r>
              <w:rPr>
                <w:sz w:val="18"/>
                <w:szCs w:val="18"/>
              </w:rPr>
              <w:t>Box, Splice &amp; Pedestal</w:t>
            </w:r>
            <w:r w:rsidR="005D5F98">
              <w:rPr>
                <w:sz w:val="18"/>
                <w:szCs w:val="18"/>
              </w:rPr>
              <w:t xml:space="preserve"> Ass</w:t>
            </w:r>
            <w:r w:rsidR="00A00533">
              <w:rPr>
                <w:sz w:val="18"/>
                <w:szCs w:val="18"/>
              </w:rPr>
              <w:t>e</w:t>
            </w:r>
            <w:r w:rsidR="005D5F98">
              <w:rPr>
                <w:sz w:val="18"/>
                <w:szCs w:val="18"/>
              </w:rPr>
              <w:t>m</w:t>
            </w:r>
            <w:r w:rsidR="00BA411A">
              <w:rPr>
                <w:sz w:val="18"/>
                <w:szCs w:val="18"/>
              </w:rPr>
              <w:t>bly</w:t>
            </w:r>
            <w:r w:rsidR="005D5F98">
              <w:rPr>
                <w:sz w:val="18"/>
                <w:szCs w:val="18"/>
              </w:rPr>
              <w:t>, HDPE</w:t>
            </w:r>
          </w:p>
        </w:tc>
        <w:tc>
          <w:tcPr>
            <w:tcW w:w="810" w:type="dxa"/>
          </w:tcPr>
          <w:p w14:paraId="5B3E5884" w14:textId="1D9F18DF" w:rsidR="005D5F98" w:rsidRPr="000F631D" w:rsidRDefault="005D5F98">
            <w:pPr>
              <w:jc w:val="both"/>
              <w:rPr>
                <w:sz w:val="18"/>
                <w:szCs w:val="18"/>
              </w:rPr>
            </w:pPr>
            <w:r>
              <w:rPr>
                <w:sz w:val="18"/>
                <w:szCs w:val="18"/>
              </w:rPr>
              <w:t>50</w:t>
            </w:r>
          </w:p>
        </w:tc>
        <w:tc>
          <w:tcPr>
            <w:tcW w:w="1170" w:type="dxa"/>
          </w:tcPr>
          <w:p w14:paraId="01D6A2F0" w14:textId="77777777" w:rsidR="005863E2" w:rsidRPr="000F631D" w:rsidRDefault="005863E2">
            <w:pPr>
              <w:jc w:val="both"/>
              <w:rPr>
                <w:sz w:val="18"/>
                <w:szCs w:val="18"/>
              </w:rPr>
            </w:pPr>
          </w:p>
        </w:tc>
        <w:tc>
          <w:tcPr>
            <w:tcW w:w="1316" w:type="dxa"/>
          </w:tcPr>
          <w:p w14:paraId="223582A4" w14:textId="77777777" w:rsidR="005863E2" w:rsidRPr="000F631D" w:rsidRDefault="005863E2">
            <w:pPr>
              <w:jc w:val="both"/>
              <w:rPr>
                <w:sz w:val="18"/>
                <w:szCs w:val="18"/>
              </w:rPr>
            </w:pPr>
          </w:p>
        </w:tc>
        <w:tc>
          <w:tcPr>
            <w:tcW w:w="1834" w:type="dxa"/>
          </w:tcPr>
          <w:p w14:paraId="79E1A2EC" w14:textId="77777777" w:rsidR="005863E2" w:rsidRPr="000F631D" w:rsidRDefault="005863E2">
            <w:pPr>
              <w:jc w:val="both"/>
              <w:rPr>
                <w:sz w:val="18"/>
                <w:szCs w:val="18"/>
              </w:rPr>
            </w:pPr>
          </w:p>
        </w:tc>
      </w:tr>
      <w:tr w:rsidR="005863E2" w:rsidRPr="000F631D" w14:paraId="5E18547D" w14:textId="77777777" w:rsidTr="005D5F98">
        <w:tc>
          <w:tcPr>
            <w:tcW w:w="715" w:type="dxa"/>
          </w:tcPr>
          <w:p w14:paraId="4B61A5D1" w14:textId="7B89DE0D" w:rsidR="005863E2" w:rsidRPr="000F631D" w:rsidRDefault="005D5F98">
            <w:pPr>
              <w:jc w:val="both"/>
              <w:rPr>
                <w:sz w:val="18"/>
                <w:szCs w:val="18"/>
              </w:rPr>
            </w:pPr>
            <w:r>
              <w:rPr>
                <w:sz w:val="18"/>
                <w:szCs w:val="18"/>
              </w:rPr>
              <w:t>2</w:t>
            </w:r>
          </w:p>
        </w:tc>
        <w:tc>
          <w:tcPr>
            <w:tcW w:w="3780" w:type="dxa"/>
          </w:tcPr>
          <w:p w14:paraId="7C2328D3" w14:textId="37900FB8" w:rsidR="005863E2" w:rsidRPr="000F631D" w:rsidRDefault="005D5F98">
            <w:pPr>
              <w:jc w:val="both"/>
              <w:rPr>
                <w:sz w:val="18"/>
                <w:szCs w:val="18"/>
              </w:rPr>
            </w:pPr>
            <w:r>
              <w:rPr>
                <w:sz w:val="18"/>
                <w:szCs w:val="18"/>
              </w:rPr>
              <w:t>Box, Splice &amp; Pedestal Ass</w:t>
            </w:r>
            <w:r w:rsidR="00BA411A">
              <w:rPr>
                <w:sz w:val="18"/>
                <w:szCs w:val="18"/>
              </w:rPr>
              <w:t>e</w:t>
            </w:r>
            <w:r>
              <w:rPr>
                <w:sz w:val="18"/>
                <w:szCs w:val="18"/>
              </w:rPr>
              <w:t>m</w:t>
            </w:r>
            <w:r w:rsidR="00BA411A">
              <w:rPr>
                <w:sz w:val="18"/>
                <w:szCs w:val="18"/>
              </w:rPr>
              <w:t>bly</w:t>
            </w:r>
            <w:r w:rsidR="0017497B">
              <w:rPr>
                <w:sz w:val="18"/>
                <w:szCs w:val="18"/>
              </w:rPr>
              <w:t>, HDPE</w:t>
            </w:r>
          </w:p>
        </w:tc>
        <w:tc>
          <w:tcPr>
            <w:tcW w:w="810" w:type="dxa"/>
          </w:tcPr>
          <w:p w14:paraId="6BE2280D" w14:textId="77E9C652" w:rsidR="005863E2" w:rsidRPr="000F631D" w:rsidRDefault="0017497B">
            <w:pPr>
              <w:jc w:val="both"/>
              <w:rPr>
                <w:sz w:val="18"/>
                <w:szCs w:val="18"/>
              </w:rPr>
            </w:pPr>
            <w:r>
              <w:rPr>
                <w:sz w:val="18"/>
                <w:szCs w:val="18"/>
              </w:rPr>
              <w:t>12</w:t>
            </w:r>
          </w:p>
        </w:tc>
        <w:tc>
          <w:tcPr>
            <w:tcW w:w="1170" w:type="dxa"/>
          </w:tcPr>
          <w:p w14:paraId="5E276F3C" w14:textId="77777777" w:rsidR="005863E2" w:rsidRPr="000F631D" w:rsidRDefault="005863E2">
            <w:pPr>
              <w:jc w:val="both"/>
              <w:rPr>
                <w:sz w:val="18"/>
                <w:szCs w:val="18"/>
              </w:rPr>
            </w:pPr>
          </w:p>
        </w:tc>
        <w:tc>
          <w:tcPr>
            <w:tcW w:w="1316" w:type="dxa"/>
          </w:tcPr>
          <w:p w14:paraId="29E33C05" w14:textId="77777777" w:rsidR="005863E2" w:rsidRPr="000F631D" w:rsidRDefault="005863E2">
            <w:pPr>
              <w:jc w:val="both"/>
              <w:rPr>
                <w:sz w:val="18"/>
                <w:szCs w:val="18"/>
              </w:rPr>
            </w:pPr>
          </w:p>
        </w:tc>
        <w:tc>
          <w:tcPr>
            <w:tcW w:w="1834" w:type="dxa"/>
          </w:tcPr>
          <w:p w14:paraId="0D8262E3" w14:textId="77777777" w:rsidR="005863E2" w:rsidRPr="000F631D" w:rsidRDefault="005863E2">
            <w:pPr>
              <w:jc w:val="both"/>
              <w:rPr>
                <w:sz w:val="18"/>
                <w:szCs w:val="18"/>
              </w:rPr>
            </w:pPr>
          </w:p>
        </w:tc>
      </w:tr>
      <w:tr w:rsidR="005863E2" w:rsidRPr="000F631D" w14:paraId="0B168653" w14:textId="77777777" w:rsidTr="005D5F98">
        <w:tc>
          <w:tcPr>
            <w:tcW w:w="715" w:type="dxa"/>
          </w:tcPr>
          <w:p w14:paraId="666E17D3" w14:textId="73189E04" w:rsidR="005863E2" w:rsidRPr="000F631D" w:rsidRDefault="005D5F98">
            <w:pPr>
              <w:jc w:val="both"/>
              <w:rPr>
                <w:sz w:val="18"/>
                <w:szCs w:val="18"/>
              </w:rPr>
            </w:pPr>
            <w:r>
              <w:rPr>
                <w:sz w:val="18"/>
                <w:szCs w:val="18"/>
              </w:rPr>
              <w:t>3</w:t>
            </w:r>
          </w:p>
        </w:tc>
        <w:tc>
          <w:tcPr>
            <w:tcW w:w="3780" w:type="dxa"/>
          </w:tcPr>
          <w:p w14:paraId="2894E061" w14:textId="38CAA35A" w:rsidR="005863E2" w:rsidRPr="000F631D" w:rsidRDefault="0017497B">
            <w:pPr>
              <w:jc w:val="both"/>
              <w:rPr>
                <w:sz w:val="18"/>
                <w:szCs w:val="18"/>
              </w:rPr>
            </w:pPr>
            <w:r>
              <w:rPr>
                <w:sz w:val="18"/>
                <w:szCs w:val="18"/>
              </w:rPr>
              <w:t>Cap, Insulating, 15kV, 200A</w:t>
            </w:r>
          </w:p>
        </w:tc>
        <w:tc>
          <w:tcPr>
            <w:tcW w:w="810" w:type="dxa"/>
          </w:tcPr>
          <w:p w14:paraId="7270C433" w14:textId="5DD27B56" w:rsidR="005863E2" w:rsidRPr="000F631D" w:rsidRDefault="00BA3016">
            <w:pPr>
              <w:jc w:val="both"/>
              <w:rPr>
                <w:sz w:val="18"/>
                <w:szCs w:val="18"/>
              </w:rPr>
            </w:pPr>
            <w:r>
              <w:rPr>
                <w:sz w:val="18"/>
                <w:szCs w:val="18"/>
              </w:rPr>
              <w:t>10</w:t>
            </w:r>
          </w:p>
        </w:tc>
        <w:tc>
          <w:tcPr>
            <w:tcW w:w="1170" w:type="dxa"/>
          </w:tcPr>
          <w:p w14:paraId="6B23C5FF" w14:textId="77777777" w:rsidR="005863E2" w:rsidRPr="000F631D" w:rsidRDefault="005863E2">
            <w:pPr>
              <w:jc w:val="both"/>
              <w:rPr>
                <w:sz w:val="18"/>
                <w:szCs w:val="18"/>
              </w:rPr>
            </w:pPr>
          </w:p>
        </w:tc>
        <w:tc>
          <w:tcPr>
            <w:tcW w:w="1316" w:type="dxa"/>
          </w:tcPr>
          <w:p w14:paraId="566FB003" w14:textId="77777777" w:rsidR="005863E2" w:rsidRPr="000F631D" w:rsidRDefault="005863E2">
            <w:pPr>
              <w:jc w:val="both"/>
              <w:rPr>
                <w:sz w:val="18"/>
                <w:szCs w:val="18"/>
              </w:rPr>
            </w:pPr>
          </w:p>
        </w:tc>
        <w:tc>
          <w:tcPr>
            <w:tcW w:w="1834" w:type="dxa"/>
          </w:tcPr>
          <w:p w14:paraId="15C03DFB" w14:textId="77777777" w:rsidR="005863E2" w:rsidRPr="000F631D" w:rsidRDefault="005863E2">
            <w:pPr>
              <w:jc w:val="both"/>
              <w:rPr>
                <w:sz w:val="18"/>
                <w:szCs w:val="18"/>
              </w:rPr>
            </w:pPr>
          </w:p>
        </w:tc>
      </w:tr>
      <w:tr w:rsidR="005863E2" w:rsidRPr="000F631D" w14:paraId="08CCB90C" w14:textId="77777777" w:rsidTr="005D5F98">
        <w:tc>
          <w:tcPr>
            <w:tcW w:w="715" w:type="dxa"/>
          </w:tcPr>
          <w:p w14:paraId="7A2BE435" w14:textId="1273050E" w:rsidR="005863E2" w:rsidRPr="000F631D" w:rsidRDefault="005D5F98">
            <w:pPr>
              <w:jc w:val="both"/>
              <w:rPr>
                <w:sz w:val="18"/>
                <w:szCs w:val="18"/>
              </w:rPr>
            </w:pPr>
            <w:r>
              <w:rPr>
                <w:sz w:val="18"/>
                <w:szCs w:val="18"/>
              </w:rPr>
              <w:t>4</w:t>
            </w:r>
          </w:p>
        </w:tc>
        <w:tc>
          <w:tcPr>
            <w:tcW w:w="3780" w:type="dxa"/>
          </w:tcPr>
          <w:p w14:paraId="00DEBF17" w14:textId="5B630B56" w:rsidR="005863E2" w:rsidRPr="000F631D" w:rsidRDefault="00BA3016">
            <w:pPr>
              <w:jc w:val="both"/>
              <w:rPr>
                <w:sz w:val="18"/>
                <w:szCs w:val="18"/>
              </w:rPr>
            </w:pPr>
            <w:r>
              <w:rPr>
                <w:sz w:val="18"/>
                <w:szCs w:val="18"/>
              </w:rPr>
              <w:t>Clamp, Ground Rod, 5/8”</w:t>
            </w:r>
          </w:p>
        </w:tc>
        <w:tc>
          <w:tcPr>
            <w:tcW w:w="810" w:type="dxa"/>
          </w:tcPr>
          <w:p w14:paraId="7C559651" w14:textId="14E6BC29" w:rsidR="005863E2" w:rsidRPr="000F631D" w:rsidRDefault="00BA3016">
            <w:pPr>
              <w:jc w:val="both"/>
              <w:rPr>
                <w:sz w:val="18"/>
                <w:szCs w:val="18"/>
              </w:rPr>
            </w:pPr>
            <w:r>
              <w:rPr>
                <w:sz w:val="18"/>
                <w:szCs w:val="18"/>
              </w:rPr>
              <w:t>100</w:t>
            </w:r>
          </w:p>
        </w:tc>
        <w:tc>
          <w:tcPr>
            <w:tcW w:w="1170" w:type="dxa"/>
          </w:tcPr>
          <w:p w14:paraId="7A748DC5" w14:textId="77777777" w:rsidR="005863E2" w:rsidRPr="000F631D" w:rsidRDefault="005863E2">
            <w:pPr>
              <w:jc w:val="both"/>
              <w:rPr>
                <w:sz w:val="18"/>
                <w:szCs w:val="18"/>
              </w:rPr>
            </w:pPr>
          </w:p>
        </w:tc>
        <w:tc>
          <w:tcPr>
            <w:tcW w:w="1316" w:type="dxa"/>
          </w:tcPr>
          <w:p w14:paraId="646FBCF8" w14:textId="77777777" w:rsidR="005863E2" w:rsidRPr="000F631D" w:rsidRDefault="005863E2">
            <w:pPr>
              <w:jc w:val="both"/>
              <w:rPr>
                <w:sz w:val="18"/>
                <w:szCs w:val="18"/>
              </w:rPr>
            </w:pPr>
          </w:p>
        </w:tc>
        <w:tc>
          <w:tcPr>
            <w:tcW w:w="1834" w:type="dxa"/>
          </w:tcPr>
          <w:p w14:paraId="2DB1606B" w14:textId="77777777" w:rsidR="005863E2" w:rsidRPr="000F631D" w:rsidRDefault="005863E2">
            <w:pPr>
              <w:jc w:val="both"/>
              <w:rPr>
                <w:sz w:val="18"/>
                <w:szCs w:val="18"/>
              </w:rPr>
            </w:pPr>
          </w:p>
        </w:tc>
      </w:tr>
      <w:tr w:rsidR="005863E2" w:rsidRPr="000F631D" w14:paraId="70EC2D41" w14:textId="77777777" w:rsidTr="005D5F98">
        <w:tc>
          <w:tcPr>
            <w:tcW w:w="715" w:type="dxa"/>
          </w:tcPr>
          <w:p w14:paraId="30E3C279" w14:textId="61959877" w:rsidR="005863E2" w:rsidRPr="000F631D" w:rsidRDefault="005D5F98">
            <w:pPr>
              <w:jc w:val="both"/>
              <w:rPr>
                <w:sz w:val="18"/>
                <w:szCs w:val="18"/>
              </w:rPr>
            </w:pPr>
            <w:r>
              <w:rPr>
                <w:sz w:val="18"/>
                <w:szCs w:val="18"/>
              </w:rPr>
              <w:t>5</w:t>
            </w:r>
          </w:p>
        </w:tc>
        <w:tc>
          <w:tcPr>
            <w:tcW w:w="3780" w:type="dxa"/>
          </w:tcPr>
          <w:p w14:paraId="2CA86FE1" w14:textId="2A75AAC7" w:rsidR="005863E2" w:rsidRPr="000F631D" w:rsidRDefault="00BA3016">
            <w:pPr>
              <w:jc w:val="both"/>
              <w:rPr>
                <w:sz w:val="18"/>
                <w:szCs w:val="18"/>
              </w:rPr>
            </w:pPr>
            <w:r>
              <w:rPr>
                <w:sz w:val="18"/>
                <w:szCs w:val="18"/>
              </w:rPr>
              <w:t>Connector, AL</w:t>
            </w:r>
            <w:r w:rsidR="00B2505A">
              <w:rPr>
                <w:sz w:val="18"/>
                <w:szCs w:val="18"/>
              </w:rPr>
              <w:t>, TX Space Saving, Z-Bar, 6 Pos</w:t>
            </w:r>
          </w:p>
        </w:tc>
        <w:tc>
          <w:tcPr>
            <w:tcW w:w="810" w:type="dxa"/>
          </w:tcPr>
          <w:p w14:paraId="54D8CEFF" w14:textId="530CBB2E" w:rsidR="005863E2" w:rsidRPr="000F631D" w:rsidRDefault="00B2505A">
            <w:pPr>
              <w:jc w:val="both"/>
              <w:rPr>
                <w:sz w:val="18"/>
                <w:szCs w:val="18"/>
              </w:rPr>
            </w:pPr>
            <w:r>
              <w:rPr>
                <w:sz w:val="18"/>
                <w:szCs w:val="18"/>
              </w:rPr>
              <w:t>40</w:t>
            </w:r>
          </w:p>
        </w:tc>
        <w:tc>
          <w:tcPr>
            <w:tcW w:w="1170" w:type="dxa"/>
          </w:tcPr>
          <w:p w14:paraId="1C89F8B0" w14:textId="77777777" w:rsidR="005863E2" w:rsidRPr="000F631D" w:rsidRDefault="005863E2">
            <w:pPr>
              <w:jc w:val="both"/>
              <w:rPr>
                <w:sz w:val="18"/>
                <w:szCs w:val="18"/>
              </w:rPr>
            </w:pPr>
          </w:p>
        </w:tc>
        <w:tc>
          <w:tcPr>
            <w:tcW w:w="1316" w:type="dxa"/>
          </w:tcPr>
          <w:p w14:paraId="74162890" w14:textId="77777777" w:rsidR="005863E2" w:rsidRPr="000F631D" w:rsidRDefault="005863E2">
            <w:pPr>
              <w:jc w:val="both"/>
              <w:rPr>
                <w:sz w:val="18"/>
                <w:szCs w:val="18"/>
              </w:rPr>
            </w:pPr>
          </w:p>
        </w:tc>
        <w:tc>
          <w:tcPr>
            <w:tcW w:w="1834" w:type="dxa"/>
          </w:tcPr>
          <w:p w14:paraId="111F1819" w14:textId="77777777" w:rsidR="005863E2" w:rsidRPr="000F631D" w:rsidRDefault="005863E2">
            <w:pPr>
              <w:jc w:val="both"/>
              <w:rPr>
                <w:sz w:val="18"/>
                <w:szCs w:val="18"/>
              </w:rPr>
            </w:pPr>
          </w:p>
        </w:tc>
      </w:tr>
      <w:tr w:rsidR="005863E2" w:rsidRPr="000F631D" w14:paraId="4BF2A32E" w14:textId="77777777" w:rsidTr="005D5F98">
        <w:tc>
          <w:tcPr>
            <w:tcW w:w="715" w:type="dxa"/>
          </w:tcPr>
          <w:p w14:paraId="2F90FCF7" w14:textId="4306F7C7" w:rsidR="005863E2" w:rsidRPr="000F631D" w:rsidRDefault="005D5F98">
            <w:pPr>
              <w:jc w:val="both"/>
              <w:rPr>
                <w:sz w:val="18"/>
                <w:szCs w:val="18"/>
              </w:rPr>
            </w:pPr>
            <w:r>
              <w:rPr>
                <w:sz w:val="18"/>
                <w:szCs w:val="18"/>
              </w:rPr>
              <w:t>6</w:t>
            </w:r>
          </w:p>
        </w:tc>
        <w:tc>
          <w:tcPr>
            <w:tcW w:w="3780" w:type="dxa"/>
          </w:tcPr>
          <w:p w14:paraId="68456E5D" w14:textId="433E5D19" w:rsidR="005863E2" w:rsidRPr="000F631D" w:rsidRDefault="00B2505A">
            <w:pPr>
              <w:jc w:val="both"/>
              <w:rPr>
                <w:sz w:val="18"/>
                <w:szCs w:val="18"/>
              </w:rPr>
            </w:pPr>
            <w:r>
              <w:rPr>
                <w:sz w:val="18"/>
                <w:szCs w:val="18"/>
              </w:rPr>
              <w:t>Connector, AL</w:t>
            </w:r>
            <w:r w:rsidR="00E846C1">
              <w:rPr>
                <w:sz w:val="18"/>
                <w:szCs w:val="18"/>
              </w:rPr>
              <w:t>/CU, 6-Shaped Multi-Cond. Range</w:t>
            </w:r>
          </w:p>
        </w:tc>
        <w:tc>
          <w:tcPr>
            <w:tcW w:w="810" w:type="dxa"/>
          </w:tcPr>
          <w:p w14:paraId="4AA7CF6F" w14:textId="13377C9D" w:rsidR="005863E2" w:rsidRPr="000F631D" w:rsidRDefault="00E846C1">
            <w:pPr>
              <w:jc w:val="both"/>
              <w:rPr>
                <w:sz w:val="18"/>
                <w:szCs w:val="18"/>
              </w:rPr>
            </w:pPr>
            <w:r>
              <w:rPr>
                <w:sz w:val="18"/>
                <w:szCs w:val="18"/>
              </w:rPr>
              <w:t>100</w:t>
            </w:r>
          </w:p>
        </w:tc>
        <w:tc>
          <w:tcPr>
            <w:tcW w:w="1170" w:type="dxa"/>
          </w:tcPr>
          <w:p w14:paraId="22CDB383" w14:textId="77777777" w:rsidR="005863E2" w:rsidRPr="000F631D" w:rsidRDefault="005863E2">
            <w:pPr>
              <w:jc w:val="both"/>
              <w:rPr>
                <w:sz w:val="18"/>
                <w:szCs w:val="18"/>
              </w:rPr>
            </w:pPr>
          </w:p>
        </w:tc>
        <w:tc>
          <w:tcPr>
            <w:tcW w:w="1316" w:type="dxa"/>
          </w:tcPr>
          <w:p w14:paraId="486C686E" w14:textId="77777777" w:rsidR="005863E2" w:rsidRPr="000F631D" w:rsidRDefault="005863E2">
            <w:pPr>
              <w:jc w:val="both"/>
              <w:rPr>
                <w:sz w:val="18"/>
                <w:szCs w:val="18"/>
              </w:rPr>
            </w:pPr>
          </w:p>
        </w:tc>
        <w:tc>
          <w:tcPr>
            <w:tcW w:w="1834" w:type="dxa"/>
          </w:tcPr>
          <w:p w14:paraId="01EF1483" w14:textId="77777777" w:rsidR="005863E2" w:rsidRPr="000F631D" w:rsidRDefault="005863E2">
            <w:pPr>
              <w:jc w:val="both"/>
              <w:rPr>
                <w:sz w:val="18"/>
                <w:szCs w:val="18"/>
              </w:rPr>
            </w:pPr>
          </w:p>
        </w:tc>
      </w:tr>
      <w:tr w:rsidR="005863E2" w:rsidRPr="000F631D" w14:paraId="1B7967B3" w14:textId="77777777" w:rsidTr="005D5F98">
        <w:tc>
          <w:tcPr>
            <w:tcW w:w="715" w:type="dxa"/>
          </w:tcPr>
          <w:p w14:paraId="366B0164" w14:textId="7D5C725E" w:rsidR="005863E2" w:rsidRPr="000F631D" w:rsidRDefault="005D5F98">
            <w:pPr>
              <w:jc w:val="both"/>
              <w:rPr>
                <w:sz w:val="18"/>
                <w:szCs w:val="18"/>
              </w:rPr>
            </w:pPr>
            <w:r>
              <w:rPr>
                <w:sz w:val="18"/>
                <w:szCs w:val="18"/>
              </w:rPr>
              <w:t>7</w:t>
            </w:r>
          </w:p>
        </w:tc>
        <w:tc>
          <w:tcPr>
            <w:tcW w:w="3780" w:type="dxa"/>
          </w:tcPr>
          <w:p w14:paraId="42213677" w14:textId="6E253429" w:rsidR="005863E2" w:rsidRPr="000F631D" w:rsidRDefault="00E846C1">
            <w:pPr>
              <w:jc w:val="both"/>
              <w:rPr>
                <w:sz w:val="18"/>
                <w:szCs w:val="18"/>
              </w:rPr>
            </w:pPr>
            <w:r>
              <w:rPr>
                <w:sz w:val="18"/>
                <w:szCs w:val="18"/>
              </w:rPr>
              <w:t>Connector, AL/CU, H-</w:t>
            </w:r>
            <w:r w:rsidR="002F6CFF">
              <w:rPr>
                <w:sz w:val="18"/>
                <w:szCs w:val="18"/>
              </w:rPr>
              <w:t>Tap, Multi-Cond Range</w:t>
            </w:r>
          </w:p>
        </w:tc>
        <w:tc>
          <w:tcPr>
            <w:tcW w:w="810" w:type="dxa"/>
          </w:tcPr>
          <w:p w14:paraId="0F33449B" w14:textId="25D25894" w:rsidR="005863E2" w:rsidRPr="000F631D" w:rsidRDefault="002F6CFF">
            <w:pPr>
              <w:jc w:val="both"/>
              <w:rPr>
                <w:sz w:val="18"/>
                <w:szCs w:val="18"/>
              </w:rPr>
            </w:pPr>
            <w:r>
              <w:rPr>
                <w:sz w:val="18"/>
                <w:szCs w:val="18"/>
              </w:rPr>
              <w:t>100</w:t>
            </w:r>
          </w:p>
        </w:tc>
        <w:tc>
          <w:tcPr>
            <w:tcW w:w="1170" w:type="dxa"/>
          </w:tcPr>
          <w:p w14:paraId="3CDBABD3" w14:textId="77777777" w:rsidR="005863E2" w:rsidRPr="000F631D" w:rsidRDefault="005863E2">
            <w:pPr>
              <w:jc w:val="both"/>
              <w:rPr>
                <w:sz w:val="18"/>
                <w:szCs w:val="18"/>
              </w:rPr>
            </w:pPr>
          </w:p>
        </w:tc>
        <w:tc>
          <w:tcPr>
            <w:tcW w:w="1316" w:type="dxa"/>
          </w:tcPr>
          <w:p w14:paraId="525B9C5C" w14:textId="77777777" w:rsidR="005863E2" w:rsidRPr="000F631D" w:rsidRDefault="005863E2">
            <w:pPr>
              <w:jc w:val="both"/>
              <w:rPr>
                <w:sz w:val="18"/>
                <w:szCs w:val="18"/>
              </w:rPr>
            </w:pPr>
          </w:p>
        </w:tc>
        <w:tc>
          <w:tcPr>
            <w:tcW w:w="1834" w:type="dxa"/>
          </w:tcPr>
          <w:p w14:paraId="1F8A660B" w14:textId="77777777" w:rsidR="005863E2" w:rsidRPr="000F631D" w:rsidRDefault="005863E2">
            <w:pPr>
              <w:jc w:val="both"/>
              <w:rPr>
                <w:sz w:val="18"/>
                <w:szCs w:val="18"/>
              </w:rPr>
            </w:pPr>
          </w:p>
        </w:tc>
      </w:tr>
      <w:tr w:rsidR="005863E2" w:rsidRPr="000F631D" w14:paraId="1F8F6842" w14:textId="77777777" w:rsidTr="005D5F98">
        <w:tc>
          <w:tcPr>
            <w:tcW w:w="715" w:type="dxa"/>
          </w:tcPr>
          <w:p w14:paraId="481E017F" w14:textId="5E9C819F" w:rsidR="005863E2" w:rsidRPr="000F631D" w:rsidRDefault="005D5F98">
            <w:pPr>
              <w:jc w:val="both"/>
              <w:rPr>
                <w:sz w:val="18"/>
                <w:szCs w:val="18"/>
              </w:rPr>
            </w:pPr>
            <w:r>
              <w:rPr>
                <w:sz w:val="18"/>
                <w:szCs w:val="18"/>
              </w:rPr>
              <w:t>8</w:t>
            </w:r>
          </w:p>
        </w:tc>
        <w:tc>
          <w:tcPr>
            <w:tcW w:w="3780" w:type="dxa"/>
          </w:tcPr>
          <w:p w14:paraId="422C512F" w14:textId="6C336BBF" w:rsidR="005863E2" w:rsidRPr="000F631D" w:rsidRDefault="002F6CFF">
            <w:pPr>
              <w:jc w:val="both"/>
              <w:rPr>
                <w:sz w:val="18"/>
                <w:szCs w:val="18"/>
              </w:rPr>
            </w:pPr>
            <w:r>
              <w:rPr>
                <w:sz w:val="18"/>
                <w:szCs w:val="18"/>
              </w:rPr>
              <w:t>Connector, CU, Split Bolt</w:t>
            </w:r>
            <w:r w:rsidR="005514DF">
              <w:rPr>
                <w:sz w:val="18"/>
                <w:szCs w:val="18"/>
              </w:rPr>
              <w:t>, #4 AWG – 1/0 STR</w:t>
            </w:r>
          </w:p>
        </w:tc>
        <w:tc>
          <w:tcPr>
            <w:tcW w:w="810" w:type="dxa"/>
          </w:tcPr>
          <w:p w14:paraId="39334F11" w14:textId="64BF6A94" w:rsidR="005863E2" w:rsidRPr="000F631D" w:rsidRDefault="005514DF">
            <w:pPr>
              <w:jc w:val="both"/>
              <w:rPr>
                <w:sz w:val="18"/>
                <w:szCs w:val="18"/>
              </w:rPr>
            </w:pPr>
            <w:r>
              <w:rPr>
                <w:sz w:val="18"/>
                <w:szCs w:val="18"/>
              </w:rPr>
              <w:t>100</w:t>
            </w:r>
          </w:p>
        </w:tc>
        <w:tc>
          <w:tcPr>
            <w:tcW w:w="1170" w:type="dxa"/>
          </w:tcPr>
          <w:p w14:paraId="006D1499" w14:textId="77777777" w:rsidR="005863E2" w:rsidRPr="000F631D" w:rsidRDefault="005863E2">
            <w:pPr>
              <w:jc w:val="both"/>
              <w:rPr>
                <w:sz w:val="18"/>
                <w:szCs w:val="18"/>
              </w:rPr>
            </w:pPr>
          </w:p>
        </w:tc>
        <w:tc>
          <w:tcPr>
            <w:tcW w:w="1316" w:type="dxa"/>
          </w:tcPr>
          <w:p w14:paraId="73BBE7C1" w14:textId="77777777" w:rsidR="005863E2" w:rsidRPr="000F631D" w:rsidRDefault="005863E2">
            <w:pPr>
              <w:jc w:val="both"/>
              <w:rPr>
                <w:sz w:val="18"/>
                <w:szCs w:val="18"/>
              </w:rPr>
            </w:pPr>
          </w:p>
        </w:tc>
        <w:tc>
          <w:tcPr>
            <w:tcW w:w="1834" w:type="dxa"/>
          </w:tcPr>
          <w:p w14:paraId="0AB6BD78" w14:textId="77777777" w:rsidR="005863E2" w:rsidRPr="000F631D" w:rsidRDefault="005863E2">
            <w:pPr>
              <w:jc w:val="both"/>
              <w:rPr>
                <w:sz w:val="18"/>
                <w:szCs w:val="18"/>
              </w:rPr>
            </w:pPr>
          </w:p>
        </w:tc>
      </w:tr>
      <w:tr w:rsidR="005863E2" w:rsidRPr="000F631D" w14:paraId="695569C4" w14:textId="77777777" w:rsidTr="005D5F98">
        <w:tc>
          <w:tcPr>
            <w:tcW w:w="715" w:type="dxa"/>
          </w:tcPr>
          <w:p w14:paraId="6F053A3B" w14:textId="3525AC2B" w:rsidR="005863E2" w:rsidRPr="000F631D" w:rsidRDefault="005D5F98">
            <w:pPr>
              <w:jc w:val="both"/>
              <w:rPr>
                <w:sz w:val="18"/>
                <w:szCs w:val="18"/>
              </w:rPr>
            </w:pPr>
            <w:r>
              <w:rPr>
                <w:sz w:val="18"/>
                <w:szCs w:val="18"/>
              </w:rPr>
              <w:t>9</w:t>
            </w:r>
          </w:p>
        </w:tc>
        <w:tc>
          <w:tcPr>
            <w:tcW w:w="3780" w:type="dxa"/>
          </w:tcPr>
          <w:p w14:paraId="3697CB24" w14:textId="17FFA7F2" w:rsidR="005863E2" w:rsidRPr="000F631D" w:rsidRDefault="005514DF">
            <w:pPr>
              <w:jc w:val="both"/>
              <w:rPr>
                <w:sz w:val="18"/>
                <w:szCs w:val="18"/>
              </w:rPr>
            </w:pPr>
            <w:r>
              <w:rPr>
                <w:sz w:val="18"/>
                <w:szCs w:val="18"/>
              </w:rPr>
              <w:t xml:space="preserve">Connector, Submersible, </w:t>
            </w:r>
            <w:r w:rsidR="00406D2B">
              <w:rPr>
                <w:sz w:val="18"/>
                <w:szCs w:val="18"/>
              </w:rPr>
              <w:t>6-Conductor</w:t>
            </w:r>
          </w:p>
        </w:tc>
        <w:tc>
          <w:tcPr>
            <w:tcW w:w="810" w:type="dxa"/>
          </w:tcPr>
          <w:p w14:paraId="7858F885" w14:textId="04F09186" w:rsidR="005863E2" w:rsidRPr="000F631D" w:rsidRDefault="00C74367">
            <w:pPr>
              <w:jc w:val="both"/>
              <w:rPr>
                <w:sz w:val="18"/>
                <w:szCs w:val="18"/>
              </w:rPr>
            </w:pPr>
            <w:r>
              <w:rPr>
                <w:sz w:val="18"/>
                <w:szCs w:val="18"/>
              </w:rPr>
              <w:t>50</w:t>
            </w:r>
          </w:p>
        </w:tc>
        <w:tc>
          <w:tcPr>
            <w:tcW w:w="1170" w:type="dxa"/>
          </w:tcPr>
          <w:p w14:paraId="0842FB5C" w14:textId="77777777" w:rsidR="005863E2" w:rsidRPr="000F631D" w:rsidRDefault="005863E2">
            <w:pPr>
              <w:jc w:val="both"/>
              <w:rPr>
                <w:sz w:val="18"/>
                <w:szCs w:val="18"/>
              </w:rPr>
            </w:pPr>
          </w:p>
        </w:tc>
        <w:tc>
          <w:tcPr>
            <w:tcW w:w="1316" w:type="dxa"/>
          </w:tcPr>
          <w:p w14:paraId="0CB1A169" w14:textId="77777777" w:rsidR="005863E2" w:rsidRPr="000F631D" w:rsidRDefault="005863E2">
            <w:pPr>
              <w:jc w:val="both"/>
              <w:rPr>
                <w:sz w:val="18"/>
                <w:szCs w:val="18"/>
              </w:rPr>
            </w:pPr>
          </w:p>
        </w:tc>
        <w:tc>
          <w:tcPr>
            <w:tcW w:w="1834" w:type="dxa"/>
          </w:tcPr>
          <w:p w14:paraId="1589FA56" w14:textId="77777777" w:rsidR="005863E2" w:rsidRPr="000F631D" w:rsidRDefault="005863E2">
            <w:pPr>
              <w:jc w:val="both"/>
              <w:rPr>
                <w:sz w:val="18"/>
                <w:szCs w:val="18"/>
              </w:rPr>
            </w:pPr>
          </w:p>
        </w:tc>
      </w:tr>
      <w:tr w:rsidR="005863E2" w:rsidRPr="000F631D" w14:paraId="5CC8921E" w14:textId="77777777" w:rsidTr="005D5F98">
        <w:tc>
          <w:tcPr>
            <w:tcW w:w="715" w:type="dxa"/>
          </w:tcPr>
          <w:p w14:paraId="6A08672E" w14:textId="2DC160CE" w:rsidR="005863E2" w:rsidRPr="000F631D" w:rsidRDefault="005D5F98">
            <w:pPr>
              <w:jc w:val="both"/>
              <w:rPr>
                <w:sz w:val="18"/>
                <w:szCs w:val="18"/>
              </w:rPr>
            </w:pPr>
            <w:r>
              <w:rPr>
                <w:sz w:val="18"/>
                <w:szCs w:val="18"/>
              </w:rPr>
              <w:t>10</w:t>
            </w:r>
          </w:p>
        </w:tc>
        <w:tc>
          <w:tcPr>
            <w:tcW w:w="3780" w:type="dxa"/>
          </w:tcPr>
          <w:p w14:paraId="5F6B47BF" w14:textId="04B62868" w:rsidR="005863E2" w:rsidRPr="000F631D" w:rsidRDefault="004B1A8B">
            <w:pPr>
              <w:jc w:val="both"/>
              <w:rPr>
                <w:sz w:val="18"/>
                <w:szCs w:val="18"/>
              </w:rPr>
            </w:pPr>
            <w:r>
              <w:rPr>
                <w:sz w:val="18"/>
                <w:szCs w:val="18"/>
              </w:rPr>
              <w:t xml:space="preserve">Elbow, </w:t>
            </w:r>
            <w:r w:rsidR="00643D08">
              <w:rPr>
                <w:sz w:val="18"/>
                <w:szCs w:val="18"/>
              </w:rPr>
              <w:t>Load</w:t>
            </w:r>
            <w:r w:rsidR="00BA411A">
              <w:rPr>
                <w:sz w:val="18"/>
                <w:szCs w:val="18"/>
              </w:rPr>
              <w:t>-</w:t>
            </w:r>
            <w:r w:rsidR="00643D08">
              <w:rPr>
                <w:sz w:val="18"/>
                <w:szCs w:val="18"/>
              </w:rPr>
              <w:t>break, 15 kV, STR</w:t>
            </w:r>
            <w:r w:rsidR="00C74367">
              <w:rPr>
                <w:sz w:val="18"/>
                <w:szCs w:val="18"/>
              </w:rPr>
              <w:t xml:space="preserve">-1/0 SOL, </w:t>
            </w:r>
            <w:r w:rsidR="00643D08">
              <w:rPr>
                <w:sz w:val="18"/>
                <w:szCs w:val="18"/>
              </w:rPr>
              <w:t>200A</w:t>
            </w:r>
          </w:p>
        </w:tc>
        <w:tc>
          <w:tcPr>
            <w:tcW w:w="810" w:type="dxa"/>
          </w:tcPr>
          <w:p w14:paraId="31AC5AC8" w14:textId="7BBD522E" w:rsidR="005863E2" w:rsidRPr="000F631D" w:rsidRDefault="00C74367">
            <w:pPr>
              <w:jc w:val="both"/>
              <w:rPr>
                <w:sz w:val="18"/>
                <w:szCs w:val="18"/>
              </w:rPr>
            </w:pPr>
            <w:r>
              <w:rPr>
                <w:sz w:val="18"/>
                <w:szCs w:val="18"/>
              </w:rPr>
              <w:t>50</w:t>
            </w:r>
          </w:p>
        </w:tc>
        <w:tc>
          <w:tcPr>
            <w:tcW w:w="1170" w:type="dxa"/>
          </w:tcPr>
          <w:p w14:paraId="3C236FD1" w14:textId="77777777" w:rsidR="005863E2" w:rsidRPr="000F631D" w:rsidRDefault="005863E2">
            <w:pPr>
              <w:jc w:val="both"/>
              <w:rPr>
                <w:sz w:val="18"/>
                <w:szCs w:val="18"/>
              </w:rPr>
            </w:pPr>
          </w:p>
        </w:tc>
        <w:tc>
          <w:tcPr>
            <w:tcW w:w="1316" w:type="dxa"/>
          </w:tcPr>
          <w:p w14:paraId="36857181" w14:textId="77777777" w:rsidR="005863E2" w:rsidRPr="000F631D" w:rsidRDefault="005863E2">
            <w:pPr>
              <w:jc w:val="both"/>
              <w:rPr>
                <w:sz w:val="18"/>
                <w:szCs w:val="18"/>
              </w:rPr>
            </w:pPr>
          </w:p>
        </w:tc>
        <w:tc>
          <w:tcPr>
            <w:tcW w:w="1834" w:type="dxa"/>
          </w:tcPr>
          <w:p w14:paraId="38602DC4" w14:textId="77777777" w:rsidR="005863E2" w:rsidRPr="000F631D" w:rsidRDefault="005863E2">
            <w:pPr>
              <w:jc w:val="both"/>
              <w:rPr>
                <w:sz w:val="18"/>
                <w:szCs w:val="18"/>
              </w:rPr>
            </w:pPr>
          </w:p>
        </w:tc>
      </w:tr>
      <w:tr w:rsidR="005863E2" w:rsidRPr="000F631D" w14:paraId="60471950" w14:textId="77777777" w:rsidTr="005D5F98">
        <w:tc>
          <w:tcPr>
            <w:tcW w:w="715" w:type="dxa"/>
          </w:tcPr>
          <w:p w14:paraId="5B207DBF" w14:textId="48775D3C" w:rsidR="005863E2" w:rsidRPr="000F631D" w:rsidRDefault="005D5F98">
            <w:pPr>
              <w:jc w:val="both"/>
              <w:rPr>
                <w:sz w:val="18"/>
                <w:szCs w:val="18"/>
              </w:rPr>
            </w:pPr>
            <w:r>
              <w:rPr>
                <w:sz w:val="18"/>
                <w:szCs w:val="18"/>
              </w:rPr>
              <w:t>11</w:t>
            </w:r>
          </w:p>
        </w:tc>
        <w:tc>
          <w:tcPr>
            <w:tcW w:w="3780" w:type="dxa"/>
          </w:tcPr>
          <w:p w14:paraId="0884EC0C" w14:textId="030B567A" w:rsidR="005863E2" w:rsidRPr="000F631D" w:rsidRDefault="00C74367">
            <w:pPr>
              <w:jc w:val="both"/>
              <w:rPr>
                <w:sz w:val="18"/>
                <w:szCs w:val="18"/>
              </w:rPr>
            </w:pPr>
            <w:r>
              <w:rPr>
                <w:sz w:val="18"/>
                <w:szCs w:val="18"/>
              </w:rPr>
              <w:t xml:space="preserve">Pad, </w:t>
            </w:r>
            <w:r w:rsidR="00A30795">
              <w:rPr>
                <w:sz w:val="18"/>
                <w:szCs w:val="18"/>
              </w:rPr>
              <w:t xml:space="preserve">Fiberglass, </w:t>
            </w:r>
            <w:r>
              <w:rPr>
                <w:sz w:val="18"/>
                <w:szCs w:val="18"/>
              </w:rPr>
              <w:t>Transformer</w:t>
            </w:r>
            <w:r w:rsidR="00A73D77">
              <w:rPr>
                <w:sz w:val="18"/>
                <w:szCs w:val="18"/>
              </w:rPr>
              <w:t>,</w:t>
            </w:r>
            <w:r w:rsidR="00A30795">
              <w:rPr>
                <w:sz w:val="18"/>
                <w:szCs w:val="18"/>
              </w:rPr>
              <w:t xml:space="preserve"> </w:t>
            </w:r>
            <w:r w:rsidR="00A73D77">
              <w:rPr>
                <w:sz w:val="18"/>
                <w:szCs w:val="18"/>
              </w:rPr>
              <w:t xml:space="preserve">42”x42”x18”, </w:t>
            </w:r>
            <w:r w:rsidR="006F438F">
              <w:rPr>
                <w:sz w:val="18"/>
                <w:szCs w:val="18"/>
              </w:rPr>
              <w:t xml:space="preserve">25”x25” </w:t>
            </w:r>
            <w:r w:rsidR="00A73D77">
              <w:rPr>
                <w:sz w:val="18"/>
                <w:szCs w:val="18"/>
              </w:rPr>
              <w:t>Interior Opening</w:t>
            </w:r>
            <w:r w:rsidR="00A30795">
              <w:rPr>
                <w:sz w:val="18"/>
                <w:szCs w:val="18"/>
              </w:rPr>
              <w:t xml:space="preserve">, </w:t>
            </w:r>
            <w:r w:rsidR="003038B6" w:rsidRPr="003038B6">
              <w:rPr>
                <w:sz w:val="18"/>
                <w:szCs w:val="18"/>
              </w:rPr>
              <w:t>Munsell Green, No. 7GY3.29/1.5</w:t>
            </w:r>
          </w:p>
        </w:tc>
        <w:tc>
          <w:tcPr>
            <w:tcW w:w="810" w:type="dxa"/>
          </w:tcPr>
          <w:p w14:paraId="6E602BCC" w14:textId="465478EF" w:rsidR="005863E2" w:rsidRPr="000F631D" w:rsidRDefault="006F438F">
            <w:pPr>
              <w:jc w:val="both"/>
              <w:rPr>
                <w:sz w:val="18"/>
                <w:szCs w:val="18"/>
              </w:rPr>
            </w:pPr>
            <w:r>
              <w:rPr>
                <w:sz w:val="18"/>
                <w:szCs w:val="18"/>
              </w:rPr>
              <w:t>24</w:t>
            </w:r>
          </w:p>
        </w:tc>
        <w:tc>
          <w:tcPr>
            <w:tcW w:w="1170" w:type="dxa"/>
          </w:tcPr>
          <w:p w14:paraId="7A7D2E16" w14:textId="77777777" w:rsidR="005863E2" w:rsidRPr="000F631D" w:rsidRDefault="005863E2">
            <w:pPr>
              <w:jc w:val="both"/>
              <w:rPr>
                <w:sz w:val="18"/>
                <w:szCs w:val="18"/>
              </w:rPr>
            </w:pPr>
          </w:p>
        </w:tc>
        <w:tc>
          <w:tcPr>
            <w:tcW w:w="1316" w:type="dxa"/>
          </w:tcPr>
          <w:p w14:paraId="2F5E014C" w14:textId="77777777" w:rsidR="005863E2" w:rsidRPr="000F631D" w:rsidRDefault="005863E2">
            <w:pPr>
              <w:jc w:val="both"/>
              <w:rPr>
                <w:sz w:val="18"/>
                <w:szCs w:val="18"/>
              </w:rPr>
            </w:pPr>
          </w:p>
        </w:tc>
        <w:tc>
          <w:tcPr>
            <w:tcW w:w="1834" w:type="dxa"/>
          </w:tcPr>
          <w:p w14:paraId="44648B76" w14:textId="77777777" w:rsidR="005863E2" w:rsidRPr="000F631D" w:rsidRDefault="005863E2">
            <w:pPr>
              <w:jc w:val="both"/>
              <w:rPr>
                <w:sz w:val="18"/>
                <w:szCs w:val="18"/>
              </w:rPr>
            </w:pPr>
          </w:p>
        </w:tc>
      </w:tr>
      <w:tr w:rsidR="005863E2" w:rsidRPr="000F631D" w14:paraId="6F387736" w14:textId="77777777" w:rsidTr="005D5F98">
        <w:tc>
          <w:tcPr>
            <w:tcW w:w="715" w:type="dxa"/>
          </w:tcPr>
          <w:p w14:paraId="7D91064D" w14:textId="1AA9C482" w:rsidR="005863E2" w:rsidRPr="000F631D" w:rsidRDefault="005D5F98">
            <w:pPr>
              <w:jc w:val="both"/>
              <w:rPr>
                <w:sz w:val="18"/>
                <w:szCs w:val="18"/>
              </w:rPr>
            </w:pPr>
            <w:r>
              <w:rPr>
                <w:sz w:val="18"/>
                <w:szCs w:val="18"/>
              </w:rPr>
              <w:t>12</w:t>
            </w:r>
          </w:p>
        </w:tc>
        <w:tc>
          <w:tcPr>
            <w:tcW w:w="3780" w:type="dxa"/>
          </w:tcPr>
          <w:p w14:paraId="3FABB5A1" w14:textId="6DDE5F9B" w:rsidR="005863E2" w:rsidRPr="000F631D" w:rsidRDefault="006F438F">
            <w:pPr>
              <w:jc w:val="both"/>
              <w:rPr>
                <w:sz w:val="18"/>
                <w:szCs w:val="18"/>
              </w:rPr>
            </w:pPr>
            <w:r>
              <w:rPr>
                <w:sz w:val="18"/>
                <w:szCs w:val="18"/>
              </w:rPr>
              <w:t>Rod, Ground, CU Bonded 5/8”</w:t>
            </w:r>
            <w:r w:rsidR="009F0DA0">
              <w:rPr>
                <w:sz w:val="18"/>
                <w:szCs w:val="18"/>
              </w:rPr>
              <w:t xml:space="preserve"> x 8 ft.</w:t>
            </w:r>
          </w:p>
        </w:tc>
        <w:tc>
          <w:tcPr>
            <w:tcW w:w="810" w:type="dxa"/>
          </w:tcPr>
          <w:p w14:paraId="3963AC7E" w14:textId="259EBEFF" w:rsidR="005863E2" w:rsidRPr="000F631D" w:rsidRDefault="009F0DA0">
            <w:pPr>
              <w:jc w:val="both"/>
              <w:rPr>
                <w:sz w:val="18"/>
                <w:szCs w:val="18"/>
              </w:rPr>
            </w:pPr>
            <w:r>
              <w:rPr>
                <w:sz w:val="18"/>
                <w:szCs w:val="18"/>
              </w:rPr>
              <w:t>30</w:t>
            </w:r>
          </w:p>
        </w:tc>
        <w:tc>
          <w:tcPr>
            <w:tcW w:w="1170" w:type="dxa"/>
          </w:tcPr>
          <w:p w14:paraId="3FDD30CB" w14:textId="77777777" w:rsidR="005863E2" w:rsidRPr="000F631D" w:rsidRDefault="005863E2">
            <w:pPr>
              <w:jc w:val="both"/>
              <w:rPr>
                <w:sz w:val="18"/>
                <w:szCs w:val="18"/>
              </w:rPr>
            </w:pPr>
          </w:p>
        </w:tc>
        <w:tc>
          <w:tcPr>
            <w:tcW w:w="1316" w:type="dxa"/>
          </w:tcPr>
          <w:p w14:paraId="23A5BF7A" w14:textId="77777777" w:rsidR="005863E2" w:rsidRPr="000F631D" w:rsidRDefault="005863E2">
            <w:pPr>
              <w:jc w:val="both"/>
              <w:rPr>
                <w:sz w:val="18"/>
                <w:szCs w:val="18"/>
              </w:rPr>
            </w:pPr>
          </w:p>
        </w:tc>
        <w:tc>
          <w:tcPr>
            <w:tcW w:w="1834" w:type="dxa"/>
          </w:tcPr>
          <w:p w14:paraId="28AF7C18" w14:textId="77777777" w:rsidR="005863E2" w:rsidRPr="000F631D" w:rsidRDefault="005863E2">
            <w:pPr>
              <w:jc w:val="both"/>
              <w:rPr>
                <w:sz w:val="18"/>
                <w:szCs w:val="18"/>
              </w:rPr>
            </w:pPr>
          </w:p>
        </w:tc>
      </w:tr>
      <w:tr w:rsidR="005863E2" w:rsidRPr="000F631D" w14:paraId="6F59D8CA" w14:textId="77777777" w:rsidTr="005D5F98">
        <w:tc>
          <w:tcPr>
            <w:tcW w:w="715" w:type="dxa"/>
          </w:tcPr>
          <w:p w14:paraId="785FD710" w14:textId="3E18A026" w:rsidR="005863E2" w:rsidRPr="000F631D" w:rsidRDefault="005D5F98">
            <w:pPr>
              <w:jc w:val="both"/>
              <w:rPr>
                <w:sz w:val="18"/>
                <w:szCs w:val="18"/>
              </w:rPr>
            </w:pPr>
            <w:r>
              <w:rPr>
                <w:sz w:val="18"/>
                <w:szCs w:val="18"/>
              </w:rPr>
              <w:t>13</w:t>
            </w:r>
          </w:p>
        </w:tc>
        <w:tc>
          <w:tcPr>
            <w:tcW w:w="3780" w:type="dxa"/>
          </w:tcPr>
          <w:p w14:paraId="0FCA818B" w14:textId="594034B3" w:rsidR="005863E2" w:rsidRPr="000F631D" w:rsidRDefault="009F0DA0">
            <w:pPr>
              <w:jc w:val="both"/>
              <w:rPr>
                <w:sz w:val="18"/>
                <w:szCs w:val="18"/>
              </w:rPr>
            </w:pPr>
            <w:r>
              <w:rPr>
                <w:sz w:val="18"/>
                <w:szCs w:val="18"/>
              </w:rPr>
              <w:t xml:space="preserve">Wire, AL, 15 kV, 1/0 Solid, 220 Mil EPR, </w:t>
            </w:r>
            <w:r w:rsidR="00AD659E">
              <w:rPr>
                <w:sz w:val="18"/>
                <w:szCs w:val="18"/>
              </w:rPr>
              <w:t>16 #14 JKT</w:t>
            </w:r>
          </w:p>
        </w:tc>
        <w:tc>
          <w:tcPr>
            <w:tcW w:w="810" w:type="dxa"/>
          </w:tcPr>
          <w:p w14:paraId="66D8675E" w14:textId="400D5C53" w:rsidR="005863E2" w:rsidRPr="000F631D" w:rsidRDefault="00AD659E">
            <w:pPr>
              <w:jc w:val="both"/>
              <w:rPr>
                <w:sz w:val="18"/>
                <w:szCs w:val="18"/>
              </w:rPr>
            </w:pPr>
            <w:r>
              <w:rPr>
                <w:sz w:val="18"/>
                <w:szCs w:val="18"/>
              </w:rPr>
              <w:t>5000</w:t>
            </w:r>
          </w:p>
        </w:tc>
        <w:tc>
          <w:tcPr>
            <w:tcW w:w="1170" w:type="dxa"/>
          </w:tcPr>
          <w:p w14:paraId="170271FE" w14:textId="77777777" w:rsidR="005863E2" w:rsidRPr="000F631D" w:rsidRDefault="005863E2">
            <w:pPr>
              <w:jc w:val="both"/>
              <w:rPr>
                <w:sz w:val="18"/>
                <w:szCs w:val="18"/>
              </w:rPr>
            </w:pPr>
          </w:p>
        </w:tc>
        <w:tc>
          <w:tcPr>
            <w:tcW w:w="1316" w:type="dxa"/>
          </w:tcPr>
          <w:p w14:paraId="53DBE5E1" w14:textId="77777777" w:rsidR="005863E2" w:rsidRPr="000F631D" w:rsidRDefault="005863E2">
            <w:pPr>
              <w:jc w:val="both"/>
              <w:rPr>
                <w:sz w:val="18"/>
                <w:szCs w:val="18"/>
              </w:rPr>
            </w:pPr>
          </w:p>
        </w:tc>
        <w:tc>
          <w:tcPr>
            <w:tcW w:w="1834" w:type="dxa"/>
          </w:tcPr>
          <w:p w14:paraId="360EC2F4" w14:textId="77777777" w:rsidR="005863E2" w:rsidRPr="000F631D" w:rsidRDefault="005863E2">
            <w:pPr>
              <w:jc w:val="both"/>
              <w:rPr>
                <w:sz w:val="18"/>
                <w:szCs w:val="18"/>
              </w:rPr>
            </w:pPr>
          </w:p>
        </w:tc>
      </w:tr>
      <w:tr w:rsidR="005863E2" w:rsidRPr="000F631D" w14:paraId="632DE508" w14:textId="77777777" w:rsidTr="005D5F98">
        <w:tc>
          <w:tcPr>
            <w:tcW w:w="715" w:type="dxa"/>
          </w:tcPr>
          <w:p w14:paraId="5FBC2EB0" w14:textId="006FB0D3" w:rsidR="005863E2" w:rsidRPr="000F631D" w:rsidRDefault="005D5F98">
            <w:pPr>
              <w:jc w:val="both"/>
              <w:rPr>
                <w:sz w:val="18"/>
                <w:szCs w:val="18"/>
              </w:rPr>
            </w:pPr>
            <w:r>
              <w:rPr>
                <w:sz w:val="18"/>
                <w:szCs w:val="18"/>
              </w:rPr>
              <w:t>14</w:t>
            </w:r>
          </w:p>
        </w:tc>
        <w:tc>
          <w:tcPr>
            <w:tcW w:w="3780" w:type="dxa"/>
          </w:tcPr>
          <w:p w14:paraId="5158025C" w14:textId="7A75EC30" w:rsidR="005863E2" w:rsidRPr="000F631D" w:rsidRDefault="00AD659E">
            <w:pPr>
              <w:jc w:val="both"/>
              <w:rPr>
                <w:sz w:val="18"/>
                <w:szCs w:val="18"/>
              </w:rPr>
            </w:pPr>
            <w:r>
              <w:rPr>
                <w:sz w:val="18"/>
                <w:szCs w:val="18"/>
              </w:rPr>
              <w:t xml:space="preserve">Wire, AL, 600V, </w:t>
            </w:r>
            <w:r w:rsidR="00696FCC">
              <w:rPr>
                <w:sz w:val="18"/>
                <w:szCs w:val="18"/>
              </w:rPr>
              <w:t>RHH/RHW-2, URD, 350 TPX, WESLEYAN</w:t>
            </w:r>
          </w:p>
        </w:tc>
        <w:tc>
          <w:tcPr>
            <w:tcW w:w="810" w:type="dxa"/>
          </w:tcPr>
          <w:p w14:paraId="385F56E5" w14:textId="79502233" w:rsidR="005863E2" w:rsidRPr="000F631D" w:rsidRDefault="00696FCC">
            <w:pPr>
              <w:jc w:val="both"/>
              <w:rPr>
                <w:sz w:val="18"/>
                <w:szCs w:val="18"/>
              </w:rPr>
            </w:pPr>
            <w:r>
              <w:rPr>
                <w:sz w:val="18"/>
                <w:szCs w:val="18"/>
              </w:rPr>
              <w:t>3000</w:t>
            </w:r>
          </w:p>
        </w:tc>
        <w:tc>
          <w:tcPr>
            <w:tcW w:w="1170" w:type="dxa"/>
          </w:tcPr>
          <w:p w14:paraId="3C955001" w14:textId="77777777" w:rsidR="005863E2" w:rsidRPr="000F631D" w:rsidRDefault="005863E2">
            <w:pPr>
              <w:jc w:val="both"/>
              <w:rPr>
                <w:sz w:val="18"/>
                <w:szCs w:val="18"/>
              </w:rPr>
            </w:pPr>
          </w:p>
        </w:tc>
        <w:tc>
          <w:tcPr>
            <w:tcW w:w="1316" w:type="dxa"/>
          </w:tcPr>
          <w:p w14:paraId="472B14C6" w14:textId="77777777" w:rsidR="005863E2" w:rsidRPr="000F631D" w:rsidRDefault="005863E2">
            <w:pPr>
              <w:jc w:val="both"/>
              <w:rPr>
                <w:sz w:val="18"/>
                <w:szCs w:val="18"/>
              </w:rPr>
            </w:pPr>
          </w:p>
        </w:tc>
        <w:tc>
          <w:tcPr>
            <w:tcW w:w="1834" w:type="dxa"/>
          </w:tcPr>
          <w:p w14:paraId="5AC8C4AC" w14:textId="77777777" w:rsidR="005863E2" w:rsidRPr="000F631D" w:rsidRDefault="005863E2">
            <w:pPr>
              <w:jc w:val="both"/>
              <w:rPr>
                <w:sz w:val="18"/>
                <w:szCs w:val="18"/>
              </w:rPr>
            </w:pPr>
          </w:p>
        </w:tc>
      </w:tr>
      <w:tr w:rsidR="005863E2" w:rsidRPr="000F631D" w14:paraId="57C06DC8" w14:textId="77777777" w:rsidTr="005D5F98">
        <w:tc>
          <w:tcPr>
            <w:tcW w:w="715" w:type="dxa"/>
          </w:tcPr>
          <w:p w14:paraId="463C3C80" w14:textId="2BCD7418" w:rsidR="005863E2" w:rsidRPr="000F631D" w:rsidRDefault="005D5F98">
            <w:pPr>
              <w:jc w:val="both"/>
              <w:rPr>
                <w:sz w:val="18"/>
                <w:szCs w:val="18"/>
              </w:rPr>
            </w:pPr>
            <w:r>
              <w:rPr>
                <w:sz w:val="18"/>
                <w:szCs w:val="18"/>
              </w:rPr>
              <w:t>15</w:t>
            </w:r>
          </w:p>
        </w:tc>
        <w:tc>
          <w:tcPr>
            <w:tcW w:w="3780" w:type="dxa"/>
          </w:tcPr>
          <w:p w14:paraId="0FE9CDC0" w14:textId="6ED0E3EE" w:rsidR="005863E2" w:rsidRPr="000F631D" w:rsidRDefault="00696FCC">
            <w:pPr>
              <w:jc w:val="both"/>
              <w:rPr>
                <w:sz w:val="18"/>
                <w:szCs w:val="18"/>
              </w:rPr>
            </w:pPr>
            <w:r>
              <w:rPr>
                <w:sz w:val="18"/>
                <w:szCs w:val="18"/>
              </w:rPr>
              <w:t xml:space="preserve">Wire, AL, 600V, </w:t>
            </w:r>
            <w:r w:rsidR="00A94AE5">
              <w:rPr>
                <w:sz w:val="18"/>
                <w:szCs w:val="18"/>
              </w:rPr>
              <w:t>RHH/RHW-2, URD, #6 TPX, ERSKINE</w:t>
            </w:r>
          </w:p>
        </w:tc>
        <w:tc>
          <w:tcPr>
            <w:tcW w:w="810" w:type="dxa"/>
          </w:tcPr>
          <w:p w14:paraId="1786EAA9" w14:textId="1C2AFD86" w:rsidR="005863E2" w:rsidRPr="000F631D" w:rsidRDefault="00FD210D">
            <w:pPr>
              <w:jc w:val="both"/>
              <w:rPr>
                <w:sz w:val="18"/>
                <w:szCs w:val="18"/>
              </w:rPr>
            </w:pPr>
            <w:r>
              <w:rPr>
                <w:sz w:val="18"/>
                <w:szCs w:val="18"/>
              </w:rPr>
              <w:t>5000</w:t>
            </w:r>
          </w:p>
        </w:tc>
        <w:tc>
          <w:tcPr>
            <w:tcW w:w="1170" w:type="dxa"/>
          </w:tcPr>
          <w:p w14:paraId="2DE519CE" w14:textId="77777777" w:rsidR="005863E2" w:rsidRPr="000F631D" w:rsidRDefault="005863E2">
            <w:pPr>
              <w:jc w:val="both"/>
              <w:rPr>
                <w:sz w:val="18"/>
                <w:szCs w:val="18"/>
              </w:rPr>
            </w:pPr>
          </w:p>
        </w:tc>
        <w:tc>
          <w:tcPr>
            <w:tcW w:w="1316" w:type="dxa"/>
          </w:tcPr>
          <w:p w14:paraId="491BC775" w14:textId="77777777" w:rsidR="005863E2" w:rsidRPr="000F631D" w:rsidRDefault="005863E2">
            <w:pPr>
              <w:jc w:val="both"/>
              <w:rPr>
                <w:sz w:val="18"/>
                <w:szCs w:val="18"/>
              </w:rPr>
            </w:pPr>
          </w:p>
        </w:tc>
        <w:tc>
          <w:tcPr>
            <w:tcW w:w="1834" w:type="dxa"/>
          </w:tcPr>
          <w:p w14:paraId="49BFA241" w14:textId="77777777" w:rsidR="005863E2" w:rsidRPr="000F631D" w:rsidRDefault="005863E2">
            <w:pPr>
              <w:jc w:val="both"/>
              <w:rPr>
                <w:sz w:val="18"/>
                <w:szCs w:val="18"/>
              </w:rPr>
            </w:pPr>
          </w:p>
        </w:tc>
      </w:tr>
      <w:tr w:rsidR="005863E2" w:rsidRPr="000F631D" w14:paraId="6DF63F44" w14:textId="77777777" w:rsidTr="005D5F98">
        <w:tc>
          <w:tcPr>
            <w:tcW w:w="715" w:type="dxa"/>
          </w:tcPr>
          <w:p w14:paraId="4F4A9763" w14:textId="7C2D4976" w:rsidR="005863E2" w:rsidRPr="000F631D" w:rsidRDefault="005D5F98">
            <w:pPr>
              <w:jc w:val="both"/>
              <w:rPr>
                <w:sz w:val="18"/>
                <w:szCs w:val="18"/>
              </w:rPr>
            </w:pPr>
            <w:r>
              <w:rPr>
                <w:sz w:val="18"/>
                <w:szCs w:val="18"/>
              </w:rPr>
              <w:t>16</w:t>
            </w:r>
          </w:p>
        </w:tc>
        <w:tc>
          <w:tcPr>
            <w:tcW w:w="3780" w:type="dxa"/>
          </w:tcPr>
          <w:p w14:paraId="7B9E8DB9" w14:textId="08BFAFCD" w:rsidR="005863E2" w:rsidRPr="000F631D" w:rsidRDefault="00FD210D">
            <w:pPr>
              <w:jc w:val="both"/>
              <w:rPr>
                <w:sz w:val="18"/>
                <w:szCs w:val="18"/>
              </w:rPr>
            </w:pPr>
            <w:r>
              <w:rPr>
                <w:sz w:val="18"/>
                <w:szCs w:val="18"/>
              </w:rPr>
              <w:t>Wire, AL, 600V, RHH/RHW-2, URD, 2/0 TPX, CONVERSE</w:t>
            </w:r>
          </w:p>
        </w:tc>
        <w:tc>
          <w:tcPr>
            <w:tcW w:w="810" w:type="dxa"/>
          </w:tcPr>
          <w:p w14:paraId="0CAFED78" w14:textId="5A08DD39" w:rsidR="005863E2" w:rsidRPr="000F631D" w:rsidRDefault="003347CB">
            <w:pPr>
              <w:jc w:val="both"/>
              <w:rPr>
                <w:sz w:val="18"/>
                <w:szCs w:val="18"/>
              </w:rPr>
            </w:pPr>
            <w:r>
              <w:rPr>
                <w:sz w:val="18"/>
                <w:szCs w:val="18"/>
              </w:rPr>
              <w:t>6000</w:t>
            </w:r>
          </w:p>
        </w:tc>
        <w:tc>
          <w:tcPr>
            <w:tcW w:w="1170" w:type="dxa"/>
          </w:tcPr>
          <w:p w14:paraId="5435C06D" w14:textId="77777777" w:rsidR="005863E2" w:rsidRPr="000F631D" w:rsidRDefault="005863E2">
            <w:pPr>
              <w:jc w:val="both"/>
              <w:rPr>
                <w:sz w:val="18"/>
                <w:szCs w:val="18"/>
              </w:rPr>
            </w:pPr>
          </w:p>
        </w:tc>
        <w:tc>
          <w:tcPr>
            <w:tcW w:w="1316" w:type="dxa"/>
          </w:tcPr>
          <w:p w14:paraId="2D23F967" w14:textId="77777777" w:rsidR="005863E2" w:rsidRPr="000F631D" w:rsidRDefault="005863E2">
            <w:pPr>
              <w:jc w:val="both"/>
              <w:rPr>
                <w:sz w:val="18"/>
                <w:szCs w:val="18"/>
              </w:rPr>
            </w:pPr>
          </w:p>
        </w:tc>
        <w:tc>
          <w:tcPr>
            <w:tcW w:w="1834" w:type="dxa"/>
          </w:tcPr>
          <w:p w14:paraId="5823BC28" w14:textId="77777777" w:rsidR="005863E2" w:rsidRPr="000F631D" w:rsidRDefault="005863E2">
            <w:pPr>
              <w:jc w:val="both"/>
              <w:rPr>
                <w:sz w:val="18"/>
                <w:szCs w:val="18"/>
              </w:rPr>
            </w:pPr>
          </w:p>
        </w:tc>
      </w:tr>
      <w:tr w:rsidR="005863E2" w:rsidRPr="000F631D" w14:paraId="21279450" w14:textId="77777777" w:rsidTr="005D5F98">
        <w:tc>
          <w:tcPr>
            <w:tcW w:w="715" w:type="dxa"/>
          </w:tcPr>
          <w:p w14:paraId="6403C107" w14:textId="6535AFCE" w:rsidR="005863E2" w:rsidRPr="000F631D" w:rsidRDefault="005D5F98">
            <w:pPr>
              <w:jc w:val="both"/>
              <w:rPr>
                <w:sz w:val="18"/>
                <w:szCs w:val="18"/>
              </w:rPr>
            </w:pPr>
            <w:r>
              <w:rPr>
                <w:sz w:val="18"/>
                <w:szCs w:val="18"/>
              </w:rPr>
              <w:t>17</w:t>
            </w:r>
          </w:p>
        </w:tc>
        <w:tc>
          <w:tcPr>
            <w:tcW w:w="3780" w:type="dxa"/>
          </w:tcPr>
          <w:p w14:paraId="7F110A1F" w14:textId="677898EB" w:rsidR="005863E2" w:rsidRPr="000F631D" w:rsidRDefault="003347CB">
            <w:pPr>
              <w:jc w:val="both"/>
              <w:rPr>
                <w:sz w:val="18"/>
                <w:szCs w:val="18"/>
              </w:rPr>
            </w:pPr>
            <w:r>
              <w:rPr>
                <w:sz w:val="18"/>
                <w:szCs w:val="18"/>
              </w:rPr>
              <w:t>Wire, CU, #6, Bare</w:t>
            </w:r>
            <w:r w:rsidR="003D64A0">
              <w:rPr>
                <w:sz w:val="18"/>
                <w:szCs w:val="18"/>
              </w:rPr>
              <w:t>, 7-Strand</w:t>
            </w:r>
          </w:p>
        </w:tc>
        <w:tc>
          <w:tcPr>
            <w:tcW w:w="810" w:type="dxa"/>
          </w:tcPr>
          <w:p w14:paraId="4BBE4CA2" w14:textId="44F2DA83" w:rsidR="005863E2" w:rsidRPr="000F631D" w:rsidRDefault="003D64A0">
            <w:pPr>
              <w:jc w:val="both"/>
              <w:rPr>
                <w:sz w:val="18"/>
                <w:szCs w:val="18"/>
              </w:rPr>
            </w:pPr>
            <w:r>
              <w:rPr>
                <w:sz w:val="18"/>
                <w:szCs w:val="18"/>
              </w:rPr>
              <w:t>315</w:t>
            </w:r>
          </w:p>
        </w:tc>
        <w:tc>
          <w:tcPr>
            <w:tcW w:w="1170" w:type="dxa"/>
          </w:tcPr>
          <w:p w14:paraId="5E8EC8FA" w14:textId="77777777" w:rsidR="005863E2" w:rsidRPr="000F631D" w:rsidRDefault="005863E2">
            <w:pPr>
              <w:jc w:val="both"/>
              <w:rPr>
                <w:sz w:val="18"/>
                <w:szCs w:val="18"/>
              </w:rPr>
            </w:pPr>
          </w:p>
        </w:tc>
        <w:tc>
          <w:tcPr>
            <w:tcW w:w="1316" w:type="dxa"/>
          </w:tcPr>
          <w:p w14:paraId="26C10EC4" w14:textId="77777777" w:rsidR="005863E2" w:rsidRPr="000F631D" w:rsidRDefault="005863E2">
            <w:pPr>
              <w:jc w:val="both"/>
              <w:rPr>
                <w:sz w:val="18"/>
                <w:szCs w:val="18"/>
              </w:rPr>
            </w:pPr>
          </w:p>
        </w:tc>
        <w:tc>
          <w:tcPr>
            <w:tcW w:w="1834" w:type="dxa"/>
          </w:tcPr>
          <w:p w14:paraId="576036EA" w14:textId="77777777" w:rsidR="005863E2" w:rsidRPr="000F631D" w:rsidRDefault="005863E2">
            <w:pPr>
              <w:jc w:val="both"/>
              <w:rPr>
                <w:sz w:val="18"/>
                <w:szCs w:val="18"/>
              </w:rPr>
            </w:pPr>
          </w:p>
        </w:tc>
      </w:tr>
      <w:tr w:rsidR="005863E2" w:rsidRPr="000F631D" w14:paraId="7BEF5942" w14:textId="77777777" w:rsidTr="005D5F98">
        <w:tc>
          <w:tcPr>
            <w:tcW w:w="715" w:type="dxa"/>
          </w:tcPr>
          <w:p w14:paraId="6B056616" w14:textId="225E75C3" w:rsidR="005863E2" w:rsidRPr="000F631D" w:rsidRDefault="005D5F98">
            <w:pPr>
              <w:jc w:val="both"/>
              <w:rPr>
                <w:sz w:val="18"/>
                <w:szCs w:val="18"/>
              </w:rPr>
            </w:pPr>
            <w:r>
              <w:rPr>
                <w:sz w:val="18"/>
                <w:szCs w:val="18"/>
              </w:rPr>
              <w:t>18</w:t>
            </w:r>
          </w:p>
        </w:tc>
        <w:tc>
          <w:tcPr>
            <w:tcW w:w="3780" w:type="dxa"/>
          </w:tcPr>
          <w:p w14:paraId="492A431E" w14:textId="7D21A149" w:rsidR="005863E2" w:rsidRPr="000F631D" w:rsidRDefault="003D64A0">
            <w:pPr>
              <w:jc w:val="both"/>
              <w:rPr>
                <w:sz w:val="18"/>
                <w:szCs w:val="18"/>
              </w:rPr>
            </w:pPr>
            <w:r>
              <w:rPr>
                <w:sz w:val="18"/>
                <w:szCs w:val="18"/>
              </w:rPr>
              <w:t xml:space="preserve">TX, </w:t>
            </w:r>
            <w:r w:rsidR="00C32C1E">
              <w:rPr>
                <w:sz w:val="18"/>
                <w:szCs w:val="18"/>
              </w:rPr>
              <w:t>50 KVA, 1-Ph Pad, 7.2/12.47kV; 240/120</w:t>
            </w:r>
            <w:r w:rsidR="00844684">
              <w:rPr>
                <w:sz w:val="18"/>
                <w:szCs w:val="18"/>
              </w:rPr>
              <w:t xml:space="preserve"> w/Taps – 5% above and 5% below</w:t>
            </w:r>
          </w:p>
        </w:tc>
        <w:tc>
          <w:tcPr>
            <w:tcW w:w="810" w:type="dxa"/>
          </w:tcPr>
          <w:p w14:paraId="755DA9BE" w14:textId="34433292" w:rsidR="005863E2" w:rsidRPr="000F631D" w:rsidRDefault="00844684">
            <w:pPr>
              <w:jc w:val="both"/>
              <w:rPr>
                <w:sz w:val="18"/>
                <w:szCs w:val="18"/>
              </w:rPr>
            </w:pPr>
            <w:r>
              <w:rPr>
                <w:sz w:val="18"/>
                <w:szCs w:val="18"/>
              </w:rPr>
              <w:t>21</w:t>
            </w:r>
          </w:p>
        </w:tc>
        <w:tc>
          <w:tcPr>
            <w:tcW w:w="1170" w:type="dxa"/>
          </w:tcPr>
          <w:p w14:paraId="2545C1AE" w14:textId="77777777" w:rsidR="005863E2" w:rsidRPr="000F631D" w:rsidRDefault="005863E2">
            <w:pPr>
              <w:jc w:val="both"/>
              <w:rPr>
                <w:sz w:val="18"/>
                <w:szCs w:val="18"/>
              </w:rPr>
            </w:pPr>
          </w:p>
        </w:tc>
        <w:tc>
          <w:tcPr>
            <w:tcW w:w="1316" w:type="dxa"/>
          </w:tcPr>
          <w:p w14:paraId="0023FA2B" w14:textId="77777777" w:rsidR="005863E2" w:rsidRPr="000F631D" w:rsidRDefault="005863E2">
            <w:pPr>
              <w:jc w:val="both"/>
              <w:rPr>
                <w:sz w:val="18"/>
                <w:szCs w:val="18"/>
              </w:rPr>
            </w:pPr>
          </w:p>
        </w:tc>
        <w:tc>
          <w:tcPr>
            <w:tcW w:w="1834" w:type="dxa"/>
          </w:tcPr>
          <w:p w14:paraId="7F4101CF" w14:textId="77777777" w:rsidR="005863E2" w:rsidRPr="000F631D" w:rsidRDefault="005863E2">
            <w:pPr>
              <w:jc w:val="both"/>
              <w:rPr>
                <w:sz w:val="18"/>
                <w:szCs w:val="18"/>
              </w:rPr>
            </w:pPr>
          </w:p>
        </w:tc>
      </w:tr>
      <w:tr w:rsidR="005863E2" w:rsidRPr="000F631D" w14:paraId="1A45C211" w14:textId="77777777" w:rsidTr="005D5F98">
        <w:tc>
          <w:tcPr>
            <w:tcW w:w="715" w:type="dxa"/>
          </w:tcPr>
          <w:p w14:paraId="0288F1F1" w14:textId="3905AA25" w:rsidR="005863E2" w:rsidRPr="000F631D" w:rsidRDefault="005D5F98">
            <w:pPr>
              <w:jc w:val="both"/>
              <w:rPr>
                <w:sz w:val="18"/>
                <w:szCs w:val="18"/>
              </w:rPr>
            </w:pPr>
            <w:r>
              <w:rPr>
                <w:sz w:val="18"/>
                <w:szCs w:val="18"/>
              </w:rPr>
              <w:t>19</w:t>
            </w:r>
          </w:p>
        </w:tc>
        <w:tc>
          <w:tcPr>
            <w:tcW w:w="3780" w:type="dxa"/>
          </w:tcPr>
          <w:p w14:paraId="5AB6642B" w14:textId="3929466B" w:rsidR="005863E2" w:rsidRPr="000F631D" w:rsidRDefault="00844684">
            <w:pPr>
              <w:jc w:val="both"/>
              <w:rPr>
                <w:sz w:val="18"/>
                <w:szCs w:val="18"/>
              </w:rPr>
            </w:pPr>
            <w:r>
              <w:rPr>
                <w:sz w:val="18"/>
                <w:szCs w:val="18"/>
              </w:rPr>
              <w:t>TX, 75 KVA</w:t>
            </w:r>
            <w:r w:rsidR="005407C4">
              <w:rPr>
                <w:sz w:val="18"/>
                <w:szCs w:val="18"/>
              </w:rPr>
              <w:t xml:space="preserve">, 1-Ph Pad, 7.2/12.47kV, 240/120 W/Taps – 5% </w:t>
            </w:r>
            <w:r w:rsidR="00B42FBD">
              <w:rPr>
                <w:sz w:val="18"/>
                <w:szCs w:val="18"/>
              </w:rPr>
              <w:t>above and 5% below</w:t>
            </w:r>
          </w:p>
        </w:tc>
        <w:tc>
          <w:tcPr>
            <w:tcW w:w="810" w:type="dxa"/>
          </w:tcPr>
          <w:p w14:paraId="222DB99D" w14:textId="7F7F50A2" w:rsidR="005863E2" w:rsidRPr="000F631D" w:rsidRDefault="00B42FBD">
            <w:pPr>
              <w:jc w:val="both"/>
              <w:rPr>
                <w:sz w:val="18"/>
                <w:szCs w:val="18"/>
              </w:rPr>
            </w:pPr>
            <w:r>
              <w:rPr>
                <w:sz w:val="18"/>
                <w:szCs w:val="18"/>
              </w:rPr>
              <w:t>1</w:t>
            </w:r>
          </w:p>
        </w:tc>
        <w:tc>
          <w:tcPr>
            <w:tcW w:w="1170" w:type="dxa"/>
          </w:tcPr>
          <w:p w14:paraId="4F368D68" w14:textId="77777777" w:rsidR="005863E2" w:rsidRPr="000F631D" w:rsidRDefault="005863E2">
            <w:pPr>
              <w:jc w:val="both"/>
              <w:rPr>
                <w:sz w:val="18"/>
                <w:szCs w:val="18"/>
              </w:rPr>
            </w:pPr>
          </w:p>
        </w:tc>
        <w:tc>
          <w:tcPr>
            <w:tcW w:w="1316" w:type="dxa"/>
          </w:tcPr>
          <w:p w14:paraId="7ADBB2A8" w14:textId="77777777" w:rsidR="005863E2" w:rsidRPr="000F631D" w:rsidRDefault="005863E2">
            <w:pPr>
              <w:jc w:val="both"/>
              <w:rPr>
                <w:sz w:val="18"/>
                <w:szCs w:val="18"/>
              </w:rPr>
            </w:pPr>
          </w:p>
        </w:tc>
        <w:tc>
          <w:tcPr>
            <w:tcW w:w="1834" w:type="dxa"/>
          </w:tcPr>
          <w:p w14:paraId="5961DC1A" w14:textId="77777777" w:rsidR="005863E2" w:rsidRPr="000F631D" w:rsidRDefault="005863E2">
            <w:pPr>
              <w:jc w:val="both"/>
              <w:rPr>
                <w:sz w:val="18"/>
                <w:szCs w:val="18"/>
              </w:rPr>
            </w:pPr>
          </w:p>
        </w:tc>
      </w:tr>
    </w:tbl>
    <w:p w14:paraId="039F87C4" w14:textId="77777777" w:rsidR="00676FB7" w:rsidRDefault="00676FB7">
      <w:pPr>
        <w:jc w:val="both"/>
      </w:pPr>
    </w:p>
    <w:p w14:paraId="5301AB45" w14:textId="77777777" w:rsidR="00676FB7" w:rsidRDefault="00676FB7">
      <w:pPr>
        <w:jc w:val="both"/>
      </w:pPr>
      <w:r>
        <w:tab/>
      </w:r>
      <w:r>
        <w:tab/>
      </w:r>
      <w:r>
        <w:tab/>
      </w:r>
      <w:r w:rsidR="00672211">
        <w:tab/>
      </w:r>
      <w:r w:rsidR="00672211">
        <w:tab/>
      </w:r>
      <w:r w:rsidR="00672211">
        <w:tab/>
        <w:t xml:space="preserve">           </w:t>
      </w:r>
      <w:r>
        <w:t>__________________________________</w:t>
      </w:r>
      <w:r>
        <w:tab/>
      </w:r>
      <w:r>
        <w:tab/>
      </w:r>
      <w:r>
        <w:tab/>
      </w:r>
      <w:r>
        <w:tab/>
      </w:r>
      <w:r>
        <w:tab/>
      </w:r>
      <w:r>
        <w:tab/>
      </w:r>
      <w:r>
        <w:tab/>
      </w:r>
      <w:r>
        <w:tab/>
        <w:t>Printed Name of Firm Representative</w:t>
      </w:r>
      <w:r>
        <w:tab/>
      </w:r>
      <w:r>
        <w:tab/>
      </w:r>
      <w:r>
        <w:tab/>
      </w:r>
      <w:r>
        <w:tab/>
      </w:r>
    </w:p>
    <w:p w14:paraId="0214536E" w14:textId="77777777" w:rsidR="00676FB7" w:rsidRDefault="00676FB7">
      <w:r>
        <w:t>_____________________________</w:t>
      </w:r>
      <w:r>
        <w:tab/>
      </w:r>
      <w:r>
        <w:tab/>
        <w:t xml:space="preserve"> </w:t>
      </w:r>
      <w:r>
        <w:tab/>
        <w:t>__________________________________</w:t>
      </w:r>
    </w:p>
    <w:p w14:paraId="60D162E0" w14:textId="0B353086" w:rsidR="00676FB7" w:rsidRDefault="00676FB7">
      <w:r>
        <w:t>Name of Firm Submitting Proposal</w:t>
      </w:r>
      <w:r w:rsidR="005731E4">
        <w:tab/>
        <w:t xml:space="preserve"> </w:t>
      </w:r>
      <w:r w:rsidR="005731E4">
        <w:tab/>
      </w:r>
      <w:r>
        <w:t xml:space="preserve">         Signature of Firm Authorized Representative</w:t>
      </w:r>
    </w:p>
    <w:p w14:paraId="5BCB02E4" w14:textId="77777777" w:rsidR="00676FB7" w:rsidRDefault="00676FB7">
      <w:pPr>
        <w:jc w:val="both"/>
      </w:pPr>
    </w:p>
    <w:p w14:paraId="163ADBAB" w14:textId="77777777" w:rsidR="00676FB7" w:rsidRDefault="00676FB7">
      <w:r>
        <w:rPr>
          <w:u w:val="single"/>
        </w:rPr>
        <w:tab/>
      </w:r>
      <w:r>
        <w:rPr>
          <w:u w:val="single"/>
        </w:rPr>
        <w:tab/>
      </w:r>
      <w:r>
        <w:rPr>
          <w:u w:val="single"/>
        </w:rPr>
        <w:tab/>
      </w:r>
      <w:r>
        <w:rPr>
          <w:u w:val="single"/>
        </w:rPr>
        <w:tab/>
      </w:r>
      <w:r>
        <w:rPr>
          <w:u w:val="single"/>
        </w:rPr>
        <w:tab/>
      </w:r>
      <w:r>
        <w:rPr>
          <w:u w:val="single"/>
        </w:rPr>
        <w:tab/>
      </w:r>
      <w:r>
        <w:tab/>
        <w:t>__________________________________</w:t>
      </w:r>
    </w:p>
    <w:p w14:paraId="6B09E5BE" w14:textId="77777777" w:rsidR="00676FB7" w:rsidRDefault="00676FB7">
      <w:r>
        <w:t>Firm Address</w:t>
      </w:r>
      <w:r>
        <w:tab/>
      </w:r>
      <w:r>
        <w:tab/>
      </w:r>
      <w:r>
        <w:tab/>
      </w:r>
      <w:r>
        <w:tab/>
      </w:r>
      <w:r>
        <w:tab/>
      </w:r>
      <w:r>
        <w:tab/>
      </w:r>
      <w:r>
        <w:tab/>
      </w:r>
      <w:r>
        <w:tab/>
      </w:r>
      <w:r>
        <w:tab/>
      </w:r>
      <w:r>
        <w:tab/>
        <w:t>Title</w:t>
      </w:r>
    </w:p>
    <w:p w14:paraId="75BF93D2" w14:textId="77777777" w:rsidR="00676FB7" w:rsidRDefault="00676FB7"/>
    <w:p w14:paraId="5196CB69" w14:textId="77777777" w:rsidR="00676FB7" w:rsidRDefault="00676FB7">
      <w:r>
        <w:t>__________________________________</w:t>
      </w:r>
      <w:r>
        <w:tab/>
      </w:r>
      <w:r>
        <w:tab/>
        <w:t>__________________________________</w:t>
      </w:r>
    </w:p>
    <w:p w14:paraId="466D8EC6" w14:textId="5E49BFE5" w:rsidR="00C33E52" w:rsidRDefault="00676FB7" w:rsidP="00C33E52">
      <w:r>
        <w:t>Telephone Number</w:t>
      </w:r>
      <w:r>
        <w:tab/>
      </w:r>
      <w:r>
        <w:tab/>
      </w:r>
      <w:r>
        <w:tab/>
      </w:r>
      <w:r>
        <w:tab/>
      </w:r>
      <w:r>
        <w:tab/>
      </w:r>
      <w:r>
        <w:tab/>
        <w:t>Email Address</w:t>
      </w:r>
    </w:p>
    <w:p w14:paraId="78AD215B" w14:textId="75DA34E4" w:rsidR="00C33E52" w:rsidRPr="00C33E52" w:rsidRDefault="00C33E52" w:rsidP="00C33E52">
      <w:pPr>
        <w:jc w:val="center"/>
        <w:rPr>
          <w:b/>
          <w:bCs/>
          <w:sz w:val="28"/>
          <w:szCs w:val="28"/>
        </w:rPr>
      </w:pPr>
      <w:r w:rsidRPr="00C33E52">
        <w:rPr>
          <w:b/>
          <w:bCs/>
          <w:sz w:val="28"/>
          <w:szCs w:val="28"/>
        </w:rPr>
        <w:lastRenderedPageBreak/>
        <w:t>Product Specifications:</w:t>
      </w:r>
    </w:p>
    <w:p w14:paraId="6F44EC67" w14:textId="2305EC51" w:rsidR="005731E4" w:rsidRPr="00FF210B" w:rsidRDefault="00FF210B" w:rsidP="00C33E52">
      <w:pPr>
        <w:pStyle w:val="ListParagraph"/>
        <w:numPr>
          <w:ilvl w:val="0"/>
          <w:numId w:val="5"/>
        </w:numPr>
        <w:jc w:val="center"/>
      </w:pPr>
      <w:r w:rsidRPr="00C33E52">
        <w:rPr>
          <w:b/>
          <w:u w:val="single"/>
        </w:rPr>
        <w:t>A</w:t>
      </w:r>
      <w:r w:rsidR="00271982" w:rsidRPr="00C33E52">
        <w:rPr>
          <w:b/>
          <w:u w:val="single"/>
        </w:rPr>
        <w:t xml:space="preserve">luminum, </w:t>
      </w:r>
      <w:r w:rsidR="005731E4" w:rsidRPr="00C33E52">
        <w:rPr>
          <w:b/>
          <w:u w:val="single"/>
        </w:rPr>
        <w:t xml:space="preserve">15 kV, </w:t>
      </w:r>
      <w:r w:rsidR="00271982" w:rsidRPr="00C33E52">
        <w:rPr>
          <w:b/>
          <w:u w:val="single"/>
        </w:rPr>
        <w:t xml:space="preserve">1/0 </w:t>
      </w:r>
      <w:r w:rsidR="005731E4" w:rsidRPr="00C33E52">
        <w:rPr>
          <w:b/>
          <w:u w:val="single"/>
        </w:rPr>
        <w:t>Underground Primary Distribution Cable Specifications</w:t>
      </w:r>
    </w:p>
    <w:p w14:paraId="006063AF" w14:textId="77777777" w:rsidR="005731E4" w:rsidRDefault="005731E4" w:rsidP="005731E4">
      <w:pPr>
        <w:overflowPunct/>
        <w:autoSpaceDE/>
        <w:autoSpaceDN/>
        <w:adjustRightInd/>
        <w:jc w:val="center"/>
        <w:textAlignment w:val="auto"/>
        <w:rPr>
          <w:b/>
        </w:rPr>
      </w:pPr>
    </w:p>
    <w:p w14:paraId="0B03A1F1" w14:textId="110527C8" w:rsidR="005731E4" w:rsidRDefault="00F11969" w:rsidP="005731E4">
      <w:pPr>
        <w:overflowPunct/>
        <w:autoSpaceDE/>
        <w:autoSpaceDN/>
        <w:adjustRightInd/>
        <w:textAlignment w:val="auto"/>
        <w:rPr>
          <w:b/>
          <w:u w:val="single"/>
        </w:rPr>
      </w:pPr>
      <w:r w:rsidRPr="00F11969">
        <w:rPr>
          <w:b/>
          <w:u w:val="single"/>
        </w:rPr>
        <w:t>General</w:t>
      </w:r>
      <w:r w:rsidR="00D940AF">
        <w:rPr>
          <w:b/>
          <w:u w:val="single"/>
        </w:rPr>
        <w:t>:</w:t>
      </w:r>
    </w:p>
    <w:p w14:paraId="36550405" w14:textId="76880842" w:rsidR="00F11969" w:rsidRDefault="00F11969" w:rsidP="005731E4">
      <w:pPr>
        <w:overflowPunct/>
        <w:autoSpaceDE/>
        <w:autoSpaceDN/>
        <w:adjustRightInd/>
        <w:textAlignment w:val="auto"/>
        <w:rPr>
          <w:b/>
          <w:u w:val="single"/>
        </w:rPr>
      </w:pPr>
    </w:p>
    <w:p w14:paraId="3C5A6103" w14:textId="5F82DFF0" w:rsidR="00F11969" w:rsidRPr="00D940AF" w:rsidRDefault="00F11969" w:rsidP="00D940AF">
      <w:pPr>
        <w:overflowPunct/>
        <w:autoSpaceDE/>
        <w:autoSpaceDN/>
        <w:adjustRightInd/>
        <w:textAlignment w:val="auto"/>
        <w:rPr>
          <w:bCs/>
        </w:rPr>
      </w:pPr>
      <w:r w:rsidRPr="00D940AF">
        <w:rPr>
          <w:bCs/>
        </w:rPr>
        <w:t>15 kV</w:t>
      </w:r>
      <w:r w:rsidR="00D940AF" w:rsidRPr="00D940AF">
        <w:rPr>
          <w:bCs/>
        </w:rPr>
        <w:t xml:space="preserve">, Jacketed Concentric Neutral, Filled Strand, </w:t>
      </w:r>
      <w:r w:rsidR="00271982">
        <w:rPr>
          <w:bCs/>
        </w:rPr>
        <w:t>1/0 Solid</w:t>
      </w:r>
      <w:r w:rsidR="00D940AF">
        <w:rPr>
          <w:bCs/>
        </w:rPr>
        <w:t xml:space="preserve"> </w:t>
      </w:r>
      <w:r w:rsidR="00D940AF" w:rsidRPr="00D940AF">
        <w:rPr>
          <w:bCs/>
        </w:rPr>
        <w:t xml:space="preserve">Aluminum Conductor/105° C </w:t>
      </w:r>
      <w:r w:rsidR="005F298D">
        <w:rPr>
          <w:bCs/>
        </w:rPr>
        <w:t xml:space="preserve">Continuous Operating Rating, 140° C Emergency Rating, </w:t>
      </w:r>
      <w:r w:rsidR="00F84C6F">
        <w:rPr>
          <w:bCs/>
        </w:rPr>
        <w:t xml:space="preserve">250 ° C Short-Circuit Rating, </w:t>
      </w:r>
      <w:r w:rsidR="00D940AF" w:rsidRPr="00D940AF">
        <w:rPr>
          <w:bCs/>
        </w:rPr>
        <w:t xml:space="preserve">at 133% </w:t>
      </w:r>
      <w:r w:rsidR="005F298D">
        <w:rPr>
          <w:bCs/>
        </w:rPr>
        <w:t xml:space="preserve">EPR </w:t>
      </w:r>
      <w:r w:rsidR="00D940AF" w:rsidRPr="00D940AF">
        <w:rPr>
          <w:bCs/>
        </w:rPr>
        <w:t>Insulation</w:t>
      </w:r>
      <w:r w:rsidR="00F84C6F">
        <w:rPr>
          <w:bCs/>
        </w:rPr>
        <w:t xml:space="preserve"> with </w:t>
      </w:r>
      <w:r w:rsidR="00271982">
        <w:rPr>
          <w:bCs/>
        </w:rPr>
        <w:t>Full</w:t>
      </w:r>
      <w:r w:rsidR="00F84C6F">
        <w:rPr>
          <w:bCs/>
        </w:rPr>
        <w:t xml:space="preserve"> Copper Neutral</w:t>
      </w:r>
      <w:r w:rsidR="00271982">
        <w:rPr>
          <w:bCs/>
        </w:rPr>
        <w:t xml:space="preserve"> consisting of 16, #14</w:t>
      </w:r>
      <w:r w:rsidR="00507473">
        <w:rPr>
          <w:bCs/>
        </w:rPr>
        <w:t xml:space="preserve"> strands</w:t>
      </w:r>
      <w:r w:rsidR="00D940AF" w:rsidRPr="00D940AF">
        <w:rPr>
          <w:bCs/>
        </w:rPr>
        <w:t>.</w:t>
      </w:r>
    </w:p>
    <w:p w14:paraId="0ABD91C8" w14:textId="026297AD" w:rsidR="00D940AF" w:rsidRDefault="00D940AF" w:rsidP="00D940AF">
      <w:pPr>
        <w:overflowPunct/>
        <w:autoSpaceDE/>
        <w:autoSpaceDN/>
        <w:adjustRightInd/>
        <w:textAlignment w:val="auto"/>
        <w:rPr>
          <w:bCs/>
        </w:rPr>
      </w:pPr>
    </w:p>
    <w:p w14:paraId="1B6186CA" w14:textId="61F85A05" w:rsidR="00D940AF" w:rsidRDefault="00D940AF" w:rsidP="00D940AF">
      <w:pPr>
        <w:overflowPunct/>
        <w:autoSpaceDE/>
        <w:autoSpaceDN/>
        <w:adjustRightInd/>
        <w:textAlignment w:val="auto"/>
        <w:rPr>
          <w:b/>
          <w:u w:val="single"/>
        </w:rPr>
      </w:pPr>
      <w:r w:rsidRPr="00D940AF">
        <w:rPr>
          <w:b/>
          <w:u w:val="single"/>
        </w:rPr>
        <w:t>Specifications:</w:t>
      </w:r>
    </w:p>
    <w:p w14:paraId="0FA26FD9" w14:textId="65A99F3D" w:rsidR="006652B2" w:rsidRDefault="006652B2" w:rsidP="00D940AF">
      <w:pPr>
        <w:overflowPunct/>
        <w:autoSpaceDE/>
        <w:autoSpaceDN/>
        <w:adjustRightInd/>
        <w:textAlignment w:val="auto"/>
        <w:rPr>
          <w:b/>
          <w:u w:val="single"/>
        </w:rPr>
      </w:pPr>
    </w:p>
    <w:p w14:paraId="374EC4F9" w14:textId="339043CA" w:rsidR="006652B2" w:rsidRDefault="006652B2" w:rsidP="00D940AF">
      <w:pPr>
        <w:overflowPunct/>
        <w:autoSpaceDE/>
        <w:autoSpaceDN/>
        <w:adjustRightInd/>
        <w:textAlignment w:val="auto"/>
        <w:rPr>
          <w:bCs/>
        </w:rPr>
      </w:pPr>
      <w:r w:rsidRPr="006652B2">
        <w:rPr>
          <w:bCs/>
        </w:rPr>
        <w:t>All Cable</w:t>
      </w:r>
      <w:r>
        <w:rPr>
          <w:bCs/>
        </w:rPr>
        <w:t xml:space="preserve">s </w:t>
      </w:r>
      <w:r w:rsidRPr="006652B2">
        <w:rPr>
          <w:bCs/>
        </w:rPr>
        <w:t xml:space="preserve">must meet or exceed the following standards: </w:t>
      </w:r>
    </w:p>
    <w:p w14:paraId="3B59C7A1" w14:textId="7E4C4B05" w:rsidR="006652B2" w:rsidRDefault="006652B2" w:rsidP="00D940AF">
      <w:pPr>
        <w:overflowPunct/>
        <w:autoSpaceDE/>
        <w:autoSpaceDN/>
        <w:adjustRightInd/>
        <w:textAlignment w:val="auto"/>
        <w:rPr>
          <w:bCs/>
        </w:rPr>
      </w:pPr>
    </w:p>
    <w:p w14:paraId="4FE6EF5C" w14:textId="7D3C7838" w:rsidR="006652B2" w:rsidRPr="006652B2" w:rsidRDefault="006652B2" w:rsidP="006652B2">
      <w:pPr>
        <w:pStyle w:val="ListParagraph"/>
        <w:numPr>
          <w:ilvl w:val="0"/>
          <w:numId w:val="2"/>
        </w:numPr>
        <w:overflowPunct/>
        <w:autoSpaceDE/>
        <w:autoSpaceDN/>
        <w:adjustRightInd/>
        <w:textAlignment w:val="auto"/>
        <w:rPr>
          <w:bCs/>
        </w:rPr>
      </w:pPr>
      <w:r w:rsidRPr="006652B2">
        <w:rPr>
          <w:bCs/>
        </w:rPr>
        <w:t>ASTM B-609, Class B Stranded per B-231</w:t>
      </w:r>
    </w:p>
    <w:p w14:paraId="13DCE492" w14:textId="018F3435" w:rsidR="006652B2" w:rsidRPr="006652B2" w:rsidRDefault="006652B2" w:rsidP="006652B2">
      <w:pPr>
        <w:pStyle w:val="ListParagraph"/>
        <w:numPr>
          <w:ilvl w:val="0"/>
          <w:numId w:val="2"/>
        </w:numPr>
        <w:overflowPunct/>
        <w:autoSpaceDE/>
        <w:autoSpaceDN/>
        <w:adjustRightInd/>
        <w:textAlignment w:val="auto"/>
        <w:rPr>
          <w:bCs/>
        </w:rPr>
      </w:pPr>
      <w:r w:rsidRPr="006652B2">
        <w:rPr>
          <w:bCs/>
        </w:rPr>
        <w:t>ICEA T-31-610 Water Penetration Resistance</w:t>
      </w:r>
    </w:p>
    <w:p w14:paraId="6DD28B6D" w14:textId="1D061710" w:rsidR="006652B2" w:rsidRPr="006652B2" w:rsidRDefault="006652B2" w:rsidP="006652B2">
      <w:pPr>
        <w:pStyle w:val="ListParagraph"/>
        <w:numPr>
          <w:ilvl w:val="0"/>
          <w:numId w:val="2"/>
        </w:numPr>
        <w:overflowPunct/>
        <w:autoSpaceDE/>
        <w:autoSpaceDN/>
        <w:adjustRightInd/>
        <w:textAlignment w:val="auto"/>
        <w:rPr>
          <w:bCs/>
        </w:rPr>
      </w:pPr>
      <w:r w:rsidRPr="006652B2">
        <w:rPr>
          <w:bCs/>
        </w:rPr>
        <w:t>ANSI/NEMA Class A Connector</w:t>
      </w:r>
      <w:r w:rsidR="00A3659F">
        <w:rPr>
          <w:bCs/>
        </w:rPr>
        <w:t xml:space="preserve"> A</w:t>
      </w:r>
      <w:r w:rsidRPr="006652B2">
        <w:rPr>
          <w:bCs/>
        </w:rPr>
        <w:t>bility Requirements</w:t>
      </w:r>
    </w:p>
    <w:p w14:paraId="05B93D2E" w14:textId="25D8D412" w:rsidR="006652B2" w:rsidRPr="006652B2" w:rsidRDefault="006652B2" w:rsidP="006652B2">
      <w:pPr>
        <w:pStyle w:val="ListParagraph"/>
        <w:numPr>
          <w:ilvl w:val="0"/>
          <w:numId w:val="2"/>
        </w:numPr>
        <w:overflowPunct/>
        <w:autoSpaceDE/>
        <w:autoSpaceDN/>
        <w:adjustRightInd/>
        <w:textAlignment w:val="auto"/>
        <w:rPr>
          <w:bCs/>
        </w:rPr>
      </w:pPr>
      <w:r w:rsidRPr="006652B2">
        <w:rPr>
          <w:bCs/>
        </w:rPr>
        <w:t>ICEA S-94-649, AEIC CS8 and C68.5 for Extruded Semi-Conducting Ethylene</w:t>
      </w:r>
      <w:r>
        <w:rPr>
          <w:bCs/>
        </w:rPr>
        <w:t>-</w:t>
      </w:r>
      <w:r w:rsidRPr="006652B2">
        <w:rPr>
          <w:bCs/>
        </w:rPr>
        <w:t>Propylene Rubber (EPR</w:t>
      </w:r>
      <w:r w:rsidR="005F298D">
        <w:rPr>
          <w:bCs/>
        </w:rPr>
        <w:t>)</w:t>
      </w:r>
    </w:p>
    <w:p w14:paraId="49E29324" w14:textId="77777777" w:rsidR="006652B2" w:rsidRDefault="006652B2" w:rsidP="00D940AF">
      <w:pPr>
        <w:overflowPunct/>
        <w:autoSpaceDE/>
        <w:autoSpaceDN/>
        <w:adjustRightInd/>
        <w:textAlignment w:val="auto"/>
        <w:rPr>
          <w:bCs/>
        </w:rPr>
      </w:pPr>
    </w:p>
    <w:p w14:paraId="5062C6E4" w14:textId="3A27CEAD" w:rsidR="00D940AF" w:rsidRDefault="00D940AF" w:rsidP="00D940AF">
      <w:pPr>
        <w:overflowPunct/>
        <w:autoSpaceDE/>
        <w:autoSpaceDN/>
        <w:adjustRightInd/>
        <w:textAlignment w:val="auto"/>
        <w:rPr>
          <w:bCs/>
        </w:rPr>
      </w:pPr>
      <w:r w:rsidRPr="005F298D">
        <w:rPr>
          <w:b/>
        </w:rPr>
        <w:t>Central Conductor</w:t>
      </w:r>
      <w:r>
        <w:rPr>
          <w:bCs/>
        </w:rPr>
        <w:t xml:space="preserve">: </w:t>
      </w:r>
      <w:r w:rsidR="00507473">
        <w:rPr>
          <w:bCs/>
        </w:rPr>
        <w:t>1/0</w:t>
      </w:r>
      <w:r>
        <w:rPr>
          <w:bCs/>
        </w:rPr>
        <w:t xml:space="preserve"> </w:t>
      </w:r>
      <w:r w:rsidR="00507473">
        <w:rPr>
          <w:bCs/>
        </w:rPr>
        <w:t>Solid</w:t>
      </w:r>
      <w:r>
        <w:rPr>
          <w:bCs/>
        </w:rPr>
        <w:t xml:space="preserve"> Aluminum</w:t>
      </w:r>
    </w:p>
    <w:p w14:paraId="6D58B8EA" w14:textId="7FBADF64" w:rsidR="00D940AF" w:rsidRDefault="00D940AF" w:rsidP="00D940AF">
      <w:pPr>
        <w:overflowPunct/>
        <w:autoSpaceDE/>
        <w:autoSpaceDN/>
        <w:adjustRightInd/>
        <w:textAlignment w:val="auto"/>
        <w:rPr>
          <w:bCs/>
        </w:rPr>
      </w:pPr>
    </w:p>
    <w:p w14:paraId="3F18FF3B" w14:textId="31F49742" w:rsidR="00D940AF" w:rsidRDefault="00D940AF" w:rsidP="00D940AF">
      <w:pPr>
        <w:overflowPunct/>
        <w:autoSpaceDE/>
        <w:autoSpaceDN/>
        <w:adjustRightInd/>
        <w:textAlignment w:val="auto"/>
        <w:rPr>
          <w:bCs/>
        </w:rPr>
      </w:pPr>
      <w:r w:rsidRPr="005F298D">
        <w:rPr>
          <w:b/>
        </w:rPr>
        <w:t>Fill Strand</w:t>
      </w:r>
      <w:r>
        <w:rPr>
          <w:bCs/>
        </w:rPr>
        <w:t xml:space="preserve">: </w:t>
      </w:r>
      <w:r w:rsidR="00A05B6D">
        <w:rPr>
          <w:bCs/>
        </w:rPr>
        <w:t xml:space="preserve">Moisture Resistant with </w:t>
      </w:r>
      <w:r>
        <w:rPr>
          <w:bCs/>
        </w:rPr>
        <w:t xml:space="preserve">Water </w:t>
      </w:r>
      <w:r w:rsidR="00A05B6D">
        <w:rPr>
          <w:bCs/>
        </w:rPr>
        <w:t>S</w:t>
      </w:r>
      <w:r>
        <w:rPr>
          <w:bCs/>
        </w:rPr>
        <w:t>wellable agent</w:t>
      </w:r>
      <w:r w:rsidR="006652B2">
        <w:rPr>
          <w:bCs/>
        </w:rPr>
        <w:t>.</w:t>
      </w:r>
      <w:r>
        <w:rPr>
          <w:bCs/>
        </w:rPr>
        <w:t xml:space="preserve"> </w:t>
      </w:r>
    </w:p>
    <w:p w14:paraId="0E7890E0" w14:textId="425A98AC" w:rsidR="00D940AF" w:rsidRDefault="00D940AF" w:rsidP="00D940AF">
      <w:pPr>
        <w:overflowPunct/>
        <w:autoSpaceDE/>
        <w:autoSpaceDN/>
        <w:adjustRightInd/>
        <w:textAlignment w:val="auto"/>
        <w:rPr>
          <w:bCs/>
        </w:rPr>
      </w:pPr>
    </w:p>
    <w:p w14:paraId="289FDA46" w14:textId="403EAE30" w:rsidR="00D940AF" w:rsidRDefault="00D940AF" w:rsidP="00D940AF">
      <w:pPr>
        <w:overflowPunct/>
        <w:autoSpaceDE/>
        <w:autoSpaceDN/>
        <w:adjustRightInd/>
        <w:textAlignment w:val="auto"/>
        <w:rPr>
          <w:bCs/>
        </w:rPr>
      </w:pPr>
      <w:r w:rsidRPr="005F298D">
        <w:rPr>
          <w:b/>
        </w:rPr>
        <w:t>Conductor Screen</w:t>
      </w:r>
      <w:r>
        <w:rPr>
          <w:bCs/>
        </w:rPr>
        <w:t xml:space="preserve">: Extruded semi-conducting </w:t>
      </w:r>
      <w:r w:rsidR="006652B2">
        <w:rPr>
          <w:bCs/>
        </w:rPr>
        <w:t>E</w:t>
      </w:r>
      <w:r>
        <w:rPr>
          <w:bCs/>
        </w:rPr>
        <w:t>thylene-</w:t>
      </w:r>
      <w:r w:rsidR="006652B2">
        <w:rPr>
          <w:bCs/>
        </w:rPr>
        <w:t>P</w:t>
      </w:r>
      <w:r>
        <w:rPr>
          <w:bCs/>
        </w:rPr>
        <w:t xml:space="preserve">ropylene </w:t>
      </w:r>
      <w:r w:rsidR="006652B2">
        <w:rPr>
          <w:bCs/>
        </w:rPr>
        <w:t>R</w:t>
      </w:r>
      <w:r>
        <w:rPr>
          <w:bCs/>
        </w:rPr>
        <w:t xml:space="preserve">ubber </w:t>
      </w:r>
      <w:r w:rsidR="006652B2">
        <w:rPr>
          <w:bCs/>
        </w:rPr>
        <w:t>(EPR)</w:t>
      </w:r>
      <w:r w:rsidR="005F298D">
        <w:rPr>
          <w:bCs/>
        </w:rPr>
        <w:t xml:space="preserve"> – 20 mils Minimum</w:t>
      </w:r>
    </w:p>
    <w:p w14:paraId="06DE812A" w14:textId="210DCC73" w:rsidR="00D940AF" w:rsidRDefault="00D940AF" w:rsidP="00D940AF">
      <w:pPr>
        <w:overflowPunct/>
        <w:autoSpaceDE/>
        <w:autoSpaceDN/>
        <w:adjustRightInd/>
        <w:textAlignment w:val="auto"/>
        <w:rPr>
          <w:bCs/>
        </w:rPr>
      </w:pPr>
    </w:p>
    <w:p w14:paraId="2969275A" w14:textId="5FA9F759" w:rsidR="00D940AF" w:rsidRDefault="00D940AF" w:rsidP="00D940AF">
      <w:pPr>
        <w:overflowPunct/>
        <w:autoSpaceDE/>
        <w:autoSpaceDN/>
        <w:adjustRightInd/>
        <w:textAlignment w:val="auto"/>
        <w:rPr>
          <w:bCs/>
        </w:rPr>
      </w:pPr>
      <w:r w:rsidRPr="005F298D">
        <w:rPr>
          <w:b/>
        </w:rPr>
        <w:t>Insulation</w:t>
      </w:r>
      <w:r>
        <w:rPr>
          <w:bCs/>
        </w:rPr>
        <w:t xml:space="preserve">: Extruded </w:t>
      </w:r>
      <w:r w:rsidR="006652B2">
        <w:rPr>
          <w:bCs/>
        </w:rPr>
        <w:t>Ethylene-Propylene Rubber (EPR) at 133% Insulation Value - 210 mils Minimum, 220 mils nominal, 250 mils Maximum.</w:t>
      </w:r>
    </w:p>
    <w:p w14:paraId="7E7080FD" w14:textId="3D116F22" w:rsidR="006652B2" w:rsidRDefault="006652B2" w:rsidP="00D940AF">
      <w:pPr>
        <w:overflowPunct/>
        <w:autoSpaceDE/>
        <w:autoSpaceDN/>
        <w:adjustRightInd/>
        <w:textAlignment w:val="auto"/>
        <w:rPr>
          <w:bCs/>
        </w:rPr>
      </w:pPr>
    </w:p>
    <w:p w14:paraId="60E143B1" w14:textId="18A70C2F" w:rsidR="006652B2" w:rsidRDefault="006652B2" w:rsidP="00D940AF">
      <w:pPr>
        <w:overflowPunct/>
        <w:autoSpaceDE/>
        <w:autoSpaceDN/>
        <w:adjustRightInd/>
        <w:textAlignment w:val="auto"/>
        <w:rPr>
          <w:bCs/>
        </w:rPr>
      </w:pPr>
      <w:r w:rsidRPr="005F298D">
        <w:rPr>
          <w:b/>
        </w:rPr>
        <w:t>Insulation Screen</w:t>
      </w:r>
      <w:r>
        <w:rPr>
          <w:bCs/>
        </w:rPr>
        <w:t>: Extruded semi-conducting Ethylene-Propylene Rubber</w:t>
      </w:r>
      <w:r w:rsidR="005F298D">
        <w:rPr>
          <w:bCs/>
        </w:rPr>
        <w:t xml:space="preserve"> – 40 mils Minimum, 75 mils Maximum</w:t>
      </w:r>
    </w:p>
    <w:p w14:paraId="296A0A84" w14:textId="40822709" w:rsidR="006652B2" w:rsidRDefault="006652B2" w:rsidP="00D940AF">
      <w:pPr>
        <w:overflowPunct/>
        <w:autoSpaceDE/>
        <w:autoSpaceDN/>
        <w:adjustRightInd/>
        <w:textAlignment w:val="auto"/>
        <w:rPr>
          <w:bCs/>
        </w:rPr>
      </w:pPr>
    </w:p>
    <w:p w14:paraId="5C2065FA" w14:textId="7AA5DC15" w:rsidR="006652B2" w:rsidRDefault="006652B2" w:rsidP="00D940AF">
      <w:pPr>
        <w:overflowPunct/>
        <w:autoSpaceDE/>
        <w:autoSpaceDN/>
        <w:adjustRightInd/>
        <w:textAlignment w:val="auto"/>
        <w:rPr>
          <w:bCs/>
        </w:rPr>
      </w:pPr>
      <w:r w:rsidRPr="005F298D">
        <w:rPr>
          <w:b/>
        </w:rPr>
        <w:t>Concentric Conductor</w:t>
      </w:r>
      <w:r>
        <w:rPr>
          <w:bCs/>
        </w:rPr>
        <w:t xml:space="preserve">: </w:t>
      </w:r>
      <w:r w:rsidR="00507473">
        <w:rPr>
          <w:bCs/>
        </w:rPr>
        <w:t xml:space="preserve">16, #14 </w:t>
      </w:r>
      <w:r w:rsidR="00457B57">
        <w:rPr>
          <w:bCs/>
        </w:rPr>
        <w:t xml:space="preserve">Strands of </w:t>
      </w:r>
      <w:r>
        <w:rPr>
          <w:bCs/>
        </w:rPr>
        <w:t>Bare Copper Wires</w:t>
      </w:r>
      <w:r w:rsidR="005F298D">
        <w:rPr>
          <w:bCs/>
        </w:rPr>
        <w:t>.</w:t>
      </w:r>
    </w:p>
    <w:p w14:paraId="4585B6A7" w14:textId="35BD05ED" w:rsidR="005F298D" w:rsidRDefault="005F298D" w:rsidP="00D940AF">
      <w:pPr>
        <w:overflowPunct/>
        <w:autoSpaceDE/>
        <w:autoSpaceDN/>
        <w:adjustRightInd/>
        <w:textAlignment w:val="auto"/>
        <w:rPr>
          <w:bCs/>
        </w:rPr>
      </w:pPr>
    </w:p>
    <w:p w14:paraId="2F992619" w14:textId="35C9D8C9" w:rsidR="005F298D" w:rsidRDefault="005F298D" w:rsidP="00D940AF">
      <w:pPr>
        <w:overflowPunct/>
        <w:autoSpaceDE/>
        <w:autoSpaceDN/>
        <w:adjustRightInd/>
        <w:textAlignment w:val="auto"/>
        <w:rPr>
          <w:bCs/>
        </w:rPr>
      </w:pPr>
      <w:r>
        <w:rPr>
          <w:b/>
        </w:rPr>
        <w:t xml:space="preserve">Outer </w:t>
      </w:r>
      <w:r w:rsidRPr="005F298D">
        <w:rPr>
          <w:b/>
        </w:rPr>
        <w:t>Jacket:</w:t>
      </w:r>
      <w:r>
        <w:rPr>
          <w:bCs/>
        </w:rPr>
        <w:t xml:space="preserve"> Black</w:t>
      </w:r>
      <w:r w:rsidR="00F84C6F">
        <w:rPr>
          <w:bCs/>
        </w:rPr>
        <w:t>,</w:t>
      </w:r>
      <w:r>
        <w:rPr>
          <w:bCs/>
        </w:rPr>
        <w:t xml:space="preserve"> </w:t>
      </w:r>
      <w:r w:rsidR="00F84C6F">
        <w:rPr>
          <w:bCs/>
        </w:rPr>
        <w:t xml:space="preserve">Sunlight Resistant, </w:t>
      </w:r>
      <w:r>
        <w:rPr>
          <w:bCs/>
        </w:rPr>
        <w:t xml:space="preserve">Polyethylene with </w:t>
      </w:r>
      <w:r w:rsidR="00F84C6F">
        <w:rPr>
          <w:bCs/>
        </w:rPr>
        <w:t xml:space="preserve">three (3) </w:t>
      </w:r>
      <w:r>
        <w:rPr>
          <w:bCs/>
        </w:rPr>
        <w:t xml:space="preserve">Red Stripes </w:t>
      </w:r>
      <w:r w:rsidR="00F84C6F">
        <w:rPr>
          <w:bCs/>
        </w:rPr>
        <w:t xml:space="preserve">and NESC Lightning Bolt Symbol, </w:t>
      </w:r>
      <w:r>
        <w:rPr>
          <w:bCs/>
        </w:rPr>
        <w:t xml:space="preserve">Spaced 120° </w:t>
      </w:r>
      <w:r w:rsidR="00F84C6F">
        <w:rPr>
          <w:bCs/>
        </w:rPr>
        <w:t>a</w:t>
      </w:r>
      <w:r>
        <w:rPr>
          <w:bCs/>
        </w:rPr>
        <w:t>part</w:t>
      </w:r>
      <w:r w:rsidR="00457B57">
        <w:rPr>
          <w:bCs/>
        </w:rPr>
        <w:t>, with footage stamped on outside jacket</w:t>
      </w:r>
      <w:r>
        <w:rPr>
          <w:bCs/>
        </w:rPr>
        <w:t>.</w:t>
      </w:r>
    </w:p>
    <w:p w14:paraId="25572558" w14:textId="77777777" w:rsidR="00D940AF" w:rsidRPr="00D940AF" w:rsidRDefault="00D940AF" w:rsidP="00D940AF">
      <w:pPr>
        <w:overflowPunct/>
        <w:autoSpaceDE/>
        <w:autoSpaceDN/>
        <w:adjustRightInd/>
        <w:textAlignment w:val="auto"/>
        <w:rPr>
          <w:bCs/>
        </w:rPr>
      </w:pPr>
    </w:p>
    <w:p w14:paraId="06BE4472" w14:textId="77777777" w:rsidR="005F298D" w:rsidRDefault="005F298D">
      <w:pPr>
        <w:spacing w:line="240" w:lineRule="atLeast"/>
      </w:pPr>
    </w:p>
    <w:p w14:paraId="61089FD5" w14:textId="77777777" w:rsidR="005F298D" w:rsidRDefault="005F298D">
      <w:pPr>
        <w:spacing w:line="240" w:lineRule="atLeast"/>
      </w:pPr>
    </w:p>
    <w:p w14:paraId="524AC9A3" w14:textId="77777777" w:rsidR="005F298D" w:rsidRDefault="005F298D">
      <w:pPr>
        <w:spacing w:line="240" w:lineRule="atLeast"/>
      </w:pPr>
    </w:p>
    <w:p w14:paraId="4D0686D0" w14:textId="77777777" w:rsidR="005F298D" w:rsidRDefault="005F298D">
      <w:pPr>
        <w:spacing w:line="240" w:lineRule="atLeast"/>
      </w:pPr>
    </w:p>
    <w:p w14:paraId="4A8309F5" w14:textId="77777777" w:rsidR="005F298D" w:rsidRDefault="005F298D">
      <w:pPr>
        <w:spacing w:line="240" w:lineRule="atLeast"/>
      </w:pPr>
    </w:p>
    <w:p w14:paraId="4CD933DB" w14:textId="77777777" w:rsidR="005F298D" w:rsidRDefault="005F298D">
      <w:pPr>
        <w:spacing w:line="240" w:lineRule="atLeast"/>
      </w:pPr>
    </w:p>
    <w:p w14:paraId="01AC9491" w14:textId="77777777" w:rsidR="005F298D" w:rsidRDefault="005F298D">
      <w:pPr>
        <w:spacing w:line="240" w:lineRule="atLeast"/>
      </w:pPr>
    </w:p>
    <w:p w14:paraId="362610F1" w14:textId="77777777" w:rsidR="005F298D" w:rsidRDefault="005F298D">
      <w:pPr>
        <w:spacing w:line="240" w:lineRule="atLeast"/>
      </w:pPr>
    </w:p>
    <w:p w14:paraId="4CDDA909" w14:textId="77777777" w:rsidR="005F298D" w:rsidRDefault="005F298D">
      <w:pPr>
        <w:spacing w:line="240" w:lineRule="atLeast"/>
      </w:pPr>
    </w:p>
    <w:p w14:paraId="19AEC875" w14:textId="77777777" w:rsidR="00F84C6F" w:rsidRDefault="00F84C6F">
      <w:pPr>
        <w:spacing w:line="240" w:lineRule="atLeast"/>
      </w:pPr>
    </w:p>
    <w:p w14:paraId="235D6F72" w14:textId="40CABD7C" w:rsidR="00B45B1E" w:rsidRPr="00C33E52" w:rsidRDefault="00B45B1E" w:rsidP="00C33E52">
      <w:pPr>
        <w:pStyle w:val="ListParagraph"/>
        <w:numPr>
          <w:ilvl w:val="0"/>
          <w:numId w:val="5"/>
        </w:numPr>
        <w:spacing w:line="240" w:lineRule="atLeast"/>
        <w:jc w:val="center"/>
        <w:rPr>
          <w:b/>
          <w:bCs/>
          <w:u w:val="single"/>
        </w:rPr>
      </w:pPr>
      <w:r w:rsidRPr="00C33E52">
        <w:rPr>
          <w:b/>
          <w:bCs/>
          <w:u w:val="single"/>
        </w:rPr>
        <w:t>Elbow, Load-break, 15kV</w:t>
      </w:r>
      <w:r w:rsidR="008738B4" w:rsidRPr="00C33E52">
        <w:rPr>
          <w:b/>
          <w:bCs/>
          <w:u w:val="single"/>
        </w:rPr>
        <w:t>, 1 STR-1/0 Solid</w:t>
      </w:r>
    </w:p>
    <w:p w14:paraId="7D5D2CCA" w14:textId="77777777" w:rsidR="008738B4" w:rsidRDefault="008738B4" w:rsidP="00B45B1E">
      <w:pPr>
        <w:spacing w:line="240" w:lineRule="atLeast"/>
        <w:jc w:val="center"/>
        <w:rPr>
          <w:b/>
          <w:bCs/>
          <w:u w:val="single"/>
        </w:rPr>
      </w:pPr>
    </w:p>
    <w:p w14:paraId="72E7DBC9" w14:textId="07D70599" w:rsidR="008738B4" w:rsidRDefault="008738B4" w:rsidP="008738B4">
      <w:pPr>
        <w:spacing w:line="240" w:lineRule="atLeast"/>
        <w:rPr>
          <w:b/>
          <w:bCs/>
          <w:u w:val="single"/>
        </w:rPr>
      </w:pPr>
      <w:r>
        <w:rPr>
          <w:b/>
          <w:bCs/>
          <w:u w:val="single"/>
        </w:rPr>
        <w:t>General:</w:t>
      </w:r>
    </w:p>
    <w:p w14:paraId="646A2419" w14:textId="77777777" w:rsidR="008738B4" w:rsidRDefault="008738B4" w:rsidP="008738B4">
      <w:pPr>
        <w:spacing w:line="240" w:lineRule="atLeast"/>
        <w:rPr>
          <w:b/>
          <w:bCs/>
          <w:u w:val="single"/>
        </w:rPr>
      </w:pPr>
    </w:p>
    <w:p w14:paraId="7BADF1FB" w14:textId="32B5EF0C" w:rsidR="008738B4" w:rsidRDefault="008C0E75" w:rsidP="008738B4">
      <w:pPr>
        <w:spacing w:line="240" w:lineRule="atLeast"/>
      </w:pPr>
      <w:r>
        <w:t xml:space="preserve">15kV, 200A, </w:t>
      </w:r>
      <w:r w:rsidR="009352D8">
        <w:t>Molded EPDM</w:t>
      </w:r>
      <w:r w:rsidR="006371EC">
        <w:t xml:space="preserve">, </w:t>
      </w:r>
      <w:r>
        <w:t xml:space="preserve">Load-break </w:t>
      </w:r>
      <w:r w:rsidR="006371EC">
        <w:t>E</w:t>
      </w:r>
      <w:r>
        <w:t>lbow</w:t>
      </w:r>
      <w:r w:rsidR="001F7B59">
        <w:t xml:space="preserve">, </w:t>
      </w:r>
      <w:r w:rsidR="00DD0406">
        <w:t>with integral jacket seal</w:t>
      </w:r>
      <w:r w:rsidR="000863A0">
        <w:t xml:space="preserve"> and test plug,</w:t>
      </w:r>
      <w:r w:rsidR="00DD0406">
        <w:t xml:space="preserve"> </w:t>
      </w:r>
      <w:r w:rsidR="001F7B59">
        <w:t>fully</w:t>
      </w:r>
      <w:r w:rsidR="006371EC">
        <w:t xml:space="preserve"> </w:t>
      </w:r>
      <w:r w:rsidR="001F7B59">
        <w:t xml:space="preserve">shielded and </w:t>
      </w:r>
      <w:r w:rsidR="00AC06AD">
        <w:t>insulated plug-in termination</w:t>
      </w:r>
      <w:r w:rsidR="006371EC">
        <w:t xml:space="preserve"> with 1/0 Solid connector</w:t>
      </w:r>
      <w:r w:rsidR="00AC06AD">
        <w:t>.</w:t>
      </w:r>
    </w:p>
    <w:p w14:paraId="385FBC65" w14:textId="77777777" w:rsidR="00C303B5" w:rsidRDefault="00C303B5" w:rsidP="008738B4">
      <w:pPr>
        <w:spacing w:line="240" w:lineRule="atLeast"/>
      </w:pPr>
    </w:p>
    <w:p w14:paraId="51BE4EA9" w14:textId="08C3B931" w:rsidR="00C303B5" w:rsidRDefault="00C303B5" w:rsidP="008738B4">
      <w:pPr>
        <w:spacing w:line="240" w:lineRule="atLeast"/>
      </w:pPr>
      <w:r>
        <w:rPr>
          <w:b/>
          <w:bCs/>
          <w:u w:val="single"/>
        </w:rPr>
        <w:t>Specifications:</w:t>
      </w:r>
    </w:p>
    <w:p w14:paraId="5334561C" w14:textId="77777777" w:rsidR="00C303B5" w:rsidRDefault="00C303B5" w:rsidP="008738B4">
      <w:pPr>
        <w:spacing w:line="240" w:lineRule="atLeast"/>
      </w:pPr>
    </w:p>
    <w:p w14:paraId="1CA163FA" w14:textId="2BF9561F" w:rsidR="00C303B5" w:rsidRDefault="00C303B5" w:rsidP="008738B4">
      <w:pPr>
        <w:spacing w:line="240" w:lineRule="atLeast"/>
      </w:pPr>
      <w:r>
        <w:t xml:space="preserve">All elbows must meet </w:t>
      </w:r>
      <w:r w:rsidR="00EA5D52">
        <w:t xml:space="preserve">the </w:t>
      </w:r>
      <w:r w:rsidR="005D4B3F">
        <w:t>requirements of the following standards:</w:t>
      </w:r>
    </w:p>
    <w:p w14:paraId="4C8E76E1" w14:textId="77777777" w:rsidR="005D4B3F" w:rsidRDefault="005D4B3F" w:rsidP="008738B4">
      <w:pPr>
        <w:spacing w:line="240" w:lineRule="atLeast"/>
      </w:pPr>
    </w:p>
    <w:p w14:paraId="36F1196C" w14:textId="7517C716" w:rsidR="005D4B3F" w:rsidRDefault="005D4B3F" w:rsidP="005D4B3F">
      <w:pPr>
        <w:pStyle w:val="ListParagraph"/>
        <w:numPr>
          <w:ilvl w:val="0"/>
          <w:numId w:val="4"/>
        </w:numPr>
        <w:spacing w:line="240" w:lineRule="atLeast"/>
      </w:pPr>
      <w:r>
        <w:t>IEEE Std 386 – Standard for Separable Connectors</w:t>
      </w:r>
    </w:p>
    <w:p w14:paraId="4CCB4424" w14:textId="521B4761" w:rsidR="005D4B3F" w:rsidRDefault="00D2450E" w:rsidP="005D4B3F">
      <w:pPr>
        <w:pStyle w:val="ListParagraph"/>
        <w:numPr>
          <w:ilvl w:val="0"/>
          <w:numId w:val="4"/>
        </w:numPr>
        <w:spacing w:line="240" w:lineRule="atLeast"/>
      </w:pPr>
      <w:r>
        <w:t>IEEE Std 404 – Standard for Cable Joints and Splices</w:t>
      </w:r>
    </w:p>
    <w:p w14:paraId="1787D294" w14:textId="0B30BDE7" w:rsidR="00D2450E" w:rsidRDefault="00D2450E" w:rsidP="005D4B3F">
      <w:pPr>
        <w:pStyle w:val="ListParagraph"/>
        <w:numPr>
          <w:ilvl w:val="0"/>
          <w:numId w:val="4"/>
        </w:numPr>
        <w:spacing w:line="240" w:lineRule="atLeast"/>
      </w:pPr>
      <w:r>
        <w:t>IEEE Std 592</w:t>
      </w:r>
      <w:r w:rsidR="00CA5CEE">
        <w:t xml:space="preserve"> – Standard for Exposed Semi-conducting shields</w:t>
      </w:r>
    </w:p>
    <w:p w14:paraId="319B83A2" w14:textId="2BC2FE82" w:rsidR="008B2813" w:rsidRDefault="00CA5CEE" w:rsidP="00B65ADF">
      <w:pPr>
        <w:pStyle w:val="ListParagraph"/>
        <w:numPr>
          <w:ilvl w:val="0"/>
          <w:numId w:val="4"/>
        </w:numPr>
        <w:spacing w:line="240" w:lineRule="atLeast"/>
      </w:pPr>
      <w:r>
        <w:t>ANSI</w:t>
      </w:r>
      <w:r w:rsidR="008B2813">
        <w:t xml:space="preserve"> C119.4 - Standard for Copper and Aluminum Conductor Connectors</w:t>
      </w:r>
    </w:p>
    <w:p w14:paraId="12F81049" w14:textId="77777777" w:rsidR="00B65ADF" w:rsidRDefault="00B65ADF" w:rsidP="00B65ADF">
      <w:pPr>
        <w:spacing w:line="240" w:lineRule="atLeast"/>
      </w:pPr>
    </w:p>
    <w:p w14:paraId="65F3FDB6" w14:textId="083905BF" w:rsidR="00B65ADF" w:rsidRPr="00B65ADF" w:rsidRDefault="00B65ADF" w:rsidP="00B65ADF">
      <w:pPr>
        <w:spacing w:line="240" w:lineRule="atLeast"/>
        <w:rPr>
          <w:b/>
          <w:bCs/>
          <w:u w:val="single"/>
        </w:rPr>
      </w:pPr>
      <w:r w:rsidRPr="00B65ADF">
        <w:rPr>
          <w:b/>
          <w:bCs/>
          <w:u w:val="single"/>
        </w:rPr>
        <w:t>Ratings:</w:t>
      </w:r>
    </w:p>
    <w:p w14:paraId="64A75D63" w14:textId="77777777" w:rsidR="00B65ADF" w:rsidRDefault="00B65ADF" w:rsidP="00B65ADF">
      <w:pPr>
        <w:spacing w:line="240" w:lineRule="atLeast"/>
      </w:pPr>
    </w:p>
    <w:p w14:paraId="5AA72850" w14:textId="6ECB3097" w:rsidR="00CB3504" w:rsidRPr="00CB3504" w:rsidRDefault="00CB3504" w:rsidP="00B65ADF">
      <w:pPr>
        <w:spacing w:line="240" w:lineRule="atLeast"/>
        <w:rPr>
          <w:b/>
          <w:bCs/>
          <w:u w:val="single"/>
        </w:rPr>
      </w:pPr>
      <w:r w:rsidRPr="00CB3504">
        <w:rPr>
          <w:b/>
          <w:bCs/>
          <w:u w:val="single"/>
        </w:rPr>
        <w:t>Voltage:</w:t>
      </w:r>
    </w:p>
    <w:p w14:paraId="0A7EC5ED" w14:textId="3B8737F3" w:rsidR="00B65ADF" w:rsidRDefault="00B11255" w:rsidP="00B65ADF">
      <w:pPr>
        <w:spacing w:line="240" w:lineRule="atLeast"/>
      </w:pPr>
      <w:r>
        <w:t xml:space="preserve">Standard Voltage Class – </w:t>
      </w:r>
      <w:r>
        <w:tab/>
      </w:r>
      <w:r w:rsidR="00BA508D">
        <w:tab/>
      </w:r>
      <w:r>
        <w:t>15</w:t>
      </w:r>
      <w:r w:rsidR="00045F1F">
        <w:t xml:space="preserve"> </w:t>
      </w:r>
      <w:r>
        <w:t>kV</w:t>
      </w:r>
    </w:p>
    <w:p w14:paraId="3C11BC5B" w14:textId="3CFF8785" w:rsidR="00B11255" w:rsidRDefault="00B11255" w:rsidP="00B65ADF">
      <w:pPr>
        <w:spacing w:line="240" w:lineRule="atLeast"/>
      </w:pPr>
      <w:r>
        <w:t xml:space="preserve">Maximum Rating Ph-to-Ph – </w:t>
      </w:r>
      <w:r w:rsidR="00BA508D">
        <w:tab/>
      </w:r>
      <w:r w:rsidR="00BA508D">
        <w:tab/>
      </w:r>
      <w:r>
        <w:t>14.4 kV</w:t>
      </w:r>
    </w:p>
    <w:p w14:paraId="617A834B" w14:textId="31FEBE54" w:rsidR="00B11255" w:rsidRDefault="00045F1F" w:rsidP="00B65ADF">
      <w:pPr>
        <w:spacing w:line="240" w:lineRule="atLeast"/>
      </w:pPr>
      <w:r>
        <w:t>Maximum Rating Ph-to-Gr -</w:t>
      </w:r>
      <w:r>
        <w:tab/>
      </w:r>
      <w:r w:rsidR="00BA508D">
        <w:tab/>
      </w:r>
      <w:r>
        <w:t>8.3 kV</w:t>
      </w:r>
    </w:p>
    <w:p w14:paraId="2147DCDF" w14:textId="14D85B29" w:rsidR="00045F1F" w:rsidRDefault="00E02451" w:rsidP="00B65ADF">
      <w:pPr>
        <w:spacing w:line="240" w:lineRule="atLeast"/>
      </w:pPr>
      <w:r>
        <w:t xml:space="preserve">AC 60 HZ, 1 Minute Withstand – </w:t>
      </w:r>
      <w:r w:rsidR="00BA508D">
        <w:tab/>
      </w:r>
      <w:r>
        <w:t>34 kV</w:t>
      </w:r>
    </w:p>
    <w:p w14:paraId="3B8E78E2" w14:textId="3A378303" w:rsidR="00E02451" w:rsidRDefault="00025BAA" w:rsidP="00B65ADF">
      <w:pPr>
        <w:spacing w:line="240" w:lineRule="atLeast"/>
      </w:pPr>
      <w:r>
        <w:t xml:space="preserve">DC, 15 Minute Withstand – </w:t>
      </w:r>
      <w:r w:rsidR="00BA508D">
        <w:tab/>
      </w:r>
      <w:r w:rsidR="00BA508D">
        <w:tab/>
      </w:r>
      <w:r>
        <w:t>53 kV</w:t>
      </w:r>
    </w:p>
    <w:p w14:paraId="055F1968" w14:textId="7EA9E9C5" w:rsidR="00025BAA" w:rsidRDefault="00025BAA" w:rsidP="00B65ADF">
      <w:pPr>
        <w:spacing w:line="240" w:lineRule="atLeast"/>
      </w:pPr>
      <w:r>
        <w:t>BIL and Full Wave Crest</w:t>
      </w:r>
      <w:r w:rsidR="00BA508D">
        <w:t xml:space="preserve"> -</w:t>
      </w:r>
      <w:r w:rsidR="00BA508D">
        <w:tab/>
      </w:r>
      <w:r w:rsidR="00BA508D">
        <w:tab/>
        <w:t>95 kV</w:t>
      </w:r>
    </w:p>
    <w:p w14:paraId="04857C37" w14:textId="0DC70131" w:rsidR="00BA508D" w:rsidRDefault="00CB3504" w:rsidP="00B65ADF">
      <w:pPr>
        <w:spacing w:line="240" w:lineRule="atLeast"/>
      </w:pPr>
      <w:r>
        <w:t xml:space="preserve">Minimum Corona Voltage Level- </w:t>
      </w:r>
      <w:r>
        <w:tab/>
        <w:t>11 kV</w:t>
      </w:r>
    </w:p>
    <w:p w14:paraId="6800F1D3" w14:textId="77777777" w:rsidR="00CB3504" w:rsidRDefault="00CB3504" w:rsidP="00B65ADF">
      <w:pPr>
        <w:spacing w:line="240" w:lineRule="atLeast"/>
      </w:pPr>
    </w:p>
    <w:p w14:paraId="10B14045" w14:textId="16F6F21A" w:rsidR="00CB3504" w:rsidRDefault="00CB3504" w:rsidP="00B65ADF">
      <w:pPr>
        <w:spacing w:line="240" w:lineRule="atLeast"/>
        <w:rPr>
          <w:b/>
          <w:bCs/>
          <w:u w:val="single"/>
        </w:rPr>
      </w:pPr>
      <w:r>
        <w:rPr>
          <w:b/>
          <w:bCs/>
          <w:u w:val="single"/>
        </w:rPr>
        <w:t>Current:</w:t>
      </w:r>
    </w:p>
    <w:p w14:paraId="4D6C685F" w14:textId="77777777" w:rsidR="00CB3504" w:rsidRDefault="00CB3504" w:rsidP="00B65ADF">
      <w:pPr>
        <w:spacing w:line="240" w:lineRule="atLeast"/>
        <w:rPr>
          <w:b/>
          <w:bCs/>
          <w:u w:val="single"/>
        </w:rPr>
      </w:pPr>
    </w:p>
    <w:p w14:paraId="64D8ABD4" w14:textId="24373C00" w:rsidR="00CB3504" w:rsidRDefault="00575D0A" w:rsidP="00B65ADF">
      <w:pPr>
        <w:spacing w:line="240" w:lineRule="atLeast"/>
      </w:pPr>
      <w:r>
        <w:t>Continuous Rating</w:t>
      </w:r>
      <w:r>
        <w:tab/>
        <w:t>200A rms</w:t>
      </w:r>
    </w:p>
    <w:p w14:paraId="78FA1864" w14:textId="4D1D6FCD" w:rsidR="00575D0A" w:rsidRDefault="00575D0A" w:rsidP="00B65ADF">
      <w:pPr>
        <w:spacing w:line="240" w:lineRule="atLeast"/>
      </w:pPr>
      <w:r>
        <w:t xml:space="preserve">Switching </w:t>
      </w:r>
      <w:r>
        <w:tab/>
      </w:r>
      <w:r>
        <w:tab/>
        <w:t>10 make/break operations</w:t>
      </w:r>
      <w:r w:rsidR="00C51FEA">
        <w:t xml:space="preserve"> at 200A rms at 14.4 kV</w:t>
      </w:r>
    </w:p>
    <w:p w14:paraId="4FB32C1A" w14:textId="77777777" w:rsidR="00D253A1" w:rsidRDefault="00C51FEA" w:rsidP="00D253A1">
      <w:pPr>
        <w:spacing w:line="240" w:lineRule="atLeast"/>
        <w:ind w:left="2160" w:hanging="2160"/>
      </w:pPr>
      <w:r>
        <w:t xml:space="preserve">Fault Closure </w:t>
      </w:r>
      <w:r>
        <w:tab/>
        <w:t xml:space="preserve">10,000A rms </w:t>
      </w:r>
      <w:r w:rsidR="00094F0D">
        <w:t xml:space="preserve">sym. At 14.4 kV for 0.17 seconds after 10 </w:t>
      </w:r>
      <w:r w:rsidR="00D253A1">
        <w:t>switching operations</w:t>
      </w:r>
    </w:p>
    <w:p w14:paraId="3EAEE688" w14:textId="77777777" w:rsidR="00017D6A" w:rsidRDefault="00D253A1" w:rsidP="00D253A1">
      <w:pPr>
        <w:spacing w:line="240" w:lineRule="atLeast"/>
        <w:ind w:left="2160" w:hanging="2160"/>
      </w:pPr>
      <w:r>
        <w:t xml:space="preserve">Short Time </w:t>
      </w:r>
      <w:r>
        <w:tab/>
        <w:t xml:space="preserve">10,000 A rms sym. </w:t>
      </w:r>
      <w:r w:rsidR="0071390F">
        <w:t>For 0.17 seconds: 3,500 A rms sym</w:t>
      </w:r>
      <w:r w:rsidR="00EF43C2">
        <w:t xml:space="preserve">. </w:t>
      </w:r>
      <w:r w:rsidR="00017D6A">
        <w:t>For 3.0 seconds</w:t>
      </w:r>
    </w:p>
    <w:p w14:paraId="5808E4F0" w14:textId="77777777" w:rsidR="000028D2" w:rsidRDefault="000028D2" w:rsidP="00D253A1">
      <w:pPr>
        <w:spacing w:line="240" w:lineRule="atLeast"/>
        <w:ind w:left="2160" w:hanging="2160"/>
      </w:pPr>
    </w:p>
    <w:p w14:paraId="06528CE4" w14:textId="5A620178" w:rsidR="000028D2" w:rsidRDefault="0045795B" w:rsidP="00D253A1">
      <w:pPr>
        <w:spacing w:line="240" w:lineRule="atLeast"/>
        <w:ind w:left="2160" w:hanging="2160"/>
        <w:rPr>
          <w:b/>
          <w:bCs/>
          <w:u w:val="single"/>
        </w:rPr>
      </w:pPr>
      <w:r>
        <w:rPr>
          <w:b/>
          <w:bCs/>
          <w:u w:val="single"/>
        </w:rPr>
        <w:t xml:space="preserve">Cable </w:t>
      </w:r>
      <w:r w:rsidR="00D225CC">
        <w:rPr>
          <w:b/>
          <w:bCs/>
          <w:u w:val="single"/>
        </w:rPr>
        <w:t>Properties:</w:t>
      </w:r>
    </w:p>
    <w:p w14:paraId="52008F44" w14:textId="77777777" w:rsidR="00D225CC" w:rsidRDefault="00D225CC" w:rsidP="00D253A1">
      <w:pPr>
        <w:spacing w:line="240" w:lineRule="atLeast"/>
        <w:ind w:left="2160" w:hanging="2160"/>
      </w:pPr>
    </w:p>
    <w:p w14:paraId="5972E104" w14:textId="572A17B1" w:rsidR="00D225CC" w:rsidRDefault="00D225CC" w:rsidP="005D016E">
      <w:pPr>
        <w:spacing w:line="240" w:lineRule="atLeast"/>
      </w:pPr>
      <w:r>
        <w:t xml:space="preserve">Elbow must be compatible with </w:t>
      </w:r>
      <w:r w:rsidR="0045795B">
        <w:t xml:space="preserve">15 kV, </w:t>
      </w:r>
      <w:r>
        <w:t>1/0 solid</w:t>
      </w:r>
      <w:r w:rsidR="00DE5015" w:rsidRPr="00DE5015">
        <w:t xml:space="preserve"> </w:t>
      </w:r>
      <w:r w:rsidR="0045795B">
        <w:t xml:space="preserve">Aluminum </w:t>
      </w:r>
      <w:r w:rsidR="00DE5015">
        <w:t xml:space="preserve">conductor </w:t>
      </w:r>
      <w:r w:rsidR="0045795B">
        <w:t xml:space="preserve">URD </w:t>
      </w:r>
      <w:r w:rsidR="00DE5015">
        <w:t>cable, 220 mil</w:t>
      </w:r>
      <w:r w:rsidR="0045795B">
        <w:t xml:space="preserve">s </w:t>
      </w:r>
      <w:r w:rsidR="00DE5015">
        <w:t>insulation and a full</w:t>
      </w:r>
      <w:r w:rsidR="005D016E">
        <w:t xml:space="preserve"> </w:t>
      </w:r>
      <w:r w:rsidR="0045795B">
        <w:t xml:space="preserve">jacketed </w:t>
      </w:r>
      <w:r w:rsidR="00DE5015">
        <w:t>concentric neutral</w:t>
      </w:r>
      <w:r w:rsidR="005D016E">
        <w:t xml:space="preserve"> with </w:t>
      </w:r>
      <w:r w:rsidR="0045795B">
        <w:t>an</w:t>
      </w:r>
      <w:r w:rsidR="00491FCE">
        <w:t xml:space="preserve"> AEIC</w:t>
      </w:r>
      <w:r w:rsidR="0045795B">
        <w:t xml:space="preserve"> outside diameter range of: 0.795 – 0.855.</w:t>
      </w:r>
    </w:p>
    <w:p w14:paraId="18E40D45" w14:textId="77777777" w:rsidR="00C33E52" w:rsidRDefault="00C33E52" w:rsidP="005D016E">
      <w:pPr>
        <w:spacing w:line="240" w:lineRule="atLeast"/>
      </w:pPr>
    </w:p>
    <w:p w14:paraId="792222FC" w14:textId="77777777" w:rsidR="00C33E52" w:rsidRDefault="00C33E52" w:rsidP="005D016E">
      <w:pPr>
        <w:spacing w:line="240" w:lineRule="atLeast"/>
      </w:pPr>
    </w:p>
    <w:p w14:paraId="31706C23" w14:textId="77777777" w:rsidR="00C33E52" w:rsidRDefault="00C33E52" w:rsidP="005D016E">
      <w:pPr>
        <w:spacing w:line="240" w:lineRule="atLeast"/>
      </w:pPr>
    </w:p>
    <w:p w14:paraId="1A9A4778" w14:textId="77777777" w:rsidR="005D016E" w:rsidRDefault="005D016E" w:rsidP="005D016E">
      <w:pPr>
        <w:spacing w:line="240" w:lineRule="atLeast"/>
      </w:pPr>
    </w:p>
    <w:p w14:paraId="48B2B412" w14:textId="77777777" w:rsidR="005D016E" w:rsidRPr="00D225CC" w:rsidRDefault="005D016E" w:rsidP="005D016E">
      <w:pPr>
        <w:spacing w:line="240" w:lineRule="atLeast"/>
      </w:pPr>
    </w:p>
    <w:p w14:paraId="53ACC2D8" w14:textId="548C9CBC" w:rsidR="00017D6A" w:rsidRDefault="00BE73AE" w:rsidP="00C33E52">
      <w:pPr>
        <w:pStyle w:val="ListParagraph"/>
        <w:numPr>
          <w:ilvl w:val="0"/>
          <w:numId w:val="5"/>
        </w:numPr>
        <w:spacing w:line="240" w:lineRule="atLeast"/>
        <w:jc w:val="center"/>
        <w:rPr>
          <w:b/>
          <w:bCs/>
          <w:u w:val="single"/>
        </w:rPr>
      </w:pPr>
      <w:r>
        <w:rPr>
          <w:b/>
          <w:bCs/>
          <w:u w:val="single"/>
        </w:rPr>
        <w:lastRenderedPageBreak/>
        <w:t xml:space="preserve">Single Phase, </w:t>
      </w:r>
      <w:r w:rsidR="00C33E52" w:rsidRPr="00C33E52">
        <w:rPr>
          <w:b/>
          <w:bCs/>
          <w:u w:val="single"/>
        </w:rPr>
        <w:t>Pad Mounted Distribution Transformer</w:t>
      </w:r>
    </w:p>
    <w:p w14:paraId="36D3E2ED" w14:textId="77777777" w:rsidR="00C33E52" w:rsidRDefault="00C33E52" w:rsidP="00C33E52">
      <w:pPr>
        <w:spacing w:line="240" w:lineRule="atLeast"/>
        <w:jc w:val="center"/>
        <w:rPr>
          <w:b/>
          <w:bCs/>
          <w:u w:val="single"/>
        </w:rPr>
      </w:pPr>
    </w:p>
    <w:p w14:paraId="0798C350" w14:textId="77777777" w:rsidR="00051970" w:rsidRDefault="00051970" w:rsidP="00051970">
      <w:pPr>
        <w:ind w:left="360" w:hanging="270"/>
        <w:rPr>
          <w:b/>
        </w:rPr>
      </w:pPr>
      <w:r w:rsidRPr="00573D92">
        <w:rPr>
          <w:b/>
        </w:rPr>
        <w:t>Standard Specifications:</w:t>
      </w:r>
      <w:r>
        <w:rPr>
          <w:b/>
        </w:rPr>
        <w:t xml:space="preserve"> </w:t>
      </w:r>
    </w:p>
    <w:p w14:paraId="0A898EE3" w14:textId="77777777" w:rsidR="00051970" w:rsidRPr="00E520E3" w:rsidRDefault="00051970" w:rsidP="00051970">
      <w:pPr>
        <w:pStyle w:val="BodyText"/>
        <w:spacing w:before="75"/>
        <w:ind w:left="360"/>
        <w:rPr>
          <w:rFonts w:ascii="Times New Roman" w:hAnsi="Times New Roman" w:cs="Times New Roman"/>
          <w:sz w:val="24"/>
          <w:szCs w:val="24"/>
        </w:rPr>
      </w:pPr>
      <w:r w:rsidRPr="007C34A5">
        <w:rPr>
          <w:rFonts w:ascii="Times New Roman" w:hAnsi="Times New Roman" w:cs="Times New Roman"/>
          <w:b/>
          <w:bCs/>
          <w:sz w:val="24"/>
          <w:szCs w:val="24"/>
        </w:rPr>
        <w:t>Note:</w:t>
      </w:r>
      <w:r w:rsidRPr="007C34A5">
        <w:rPr>
          <w:rFonts w:ascii="Times New Roman" w:hAnsi="Times New Roman" w:cs="Times New Roman"/>
          <w:spacing w:val="-1"/>
          <w:sz w:val="24"/>
          <w:szCs w:val="24"/>
        </w:rPr>
        <w:t xml:space="preserve"> </w:t>
      </w:r>
      <w:r w:rsidRPr="007C34A5">
        <w:rPr>
          <w:rFonts w:ascii="Times New Roman" w:hAnsi="Times New Roman" w:cs="Times New Roman"/>
          <w:sz w:val="24"/>
          <w:szCs w:val="24"/>
        </w:rPr>
        <w:t>Catalog</w:t>
      </w:r>
      <w:r w:rsidRPr="007C34A5">
        <w:rPr>
          <w:rFonts w:ascii="Times New Roman" w:hAnsi="Times New Roman" w:cs="Times New Roman"/>
          <w:spacing w:val="-5"/>
          <w:sz w:val="24"/>
          <w:szCs w:val="24"/>
        </w:rPr>
        <w:t xml:space="preserve"> </w:t>
      </w:r>
      <w:r w:rsidRPr="007C34A5">
        <w:rPr>
          <w:rFonts w:ascii="Times New Roman" w:hAnsi="Times New Roman" w:cs="Times New Roman"/>
          <w:sz w:val="24"/>
          <w:szCs w:val="24"/>
        </w:rPr>
        <w:t>numbers/information</w:t>
      </w:r>
      <w:r w:rsidRPr="007C34A5">
        <w:rPr>
          <w:rFonts w:ascii="Times New Roman" w:hAnsi="Times New Roman" w:cs="Times New Roman"/>
          <w:spacing w:val="-5"/>
          <w:sz w:val="24"/>
          <w:szCs w:val="24"/>
        </w:rPr>
        <w:t xml:space="preserve"> </w:t>
      </w:r>
      <w:r w:rsidRPr="007C34A5">
        <w:rPr>
          <w:rFonts w:ascii="Times New Roman" w:hAnsi="Times New Roman" w:cs="Times New Roman"/>
          <w:sz w:val="24"/>
          <w:szCs w:val="24"/>
        </w:rPr>
        <w:t>is/are</w:t>
      </w:r>
      <w:r w:rsidRPr="007C34A5">
        <w:rPr>
          <w:rFonts w:ascii="Times New Roman" w:hAnsi="Times New Roman" w:cs="Times New Roman"/>
          <w:spacing w:val="-5"/>
          <w:sz w:val="24"/>
          <w:szCs w:val="24"/>
        </w:rPr>
        <w:t xml:space="preserve"> </w:t>
      </w:r>
      <w:r w:rsidRPr="007C34A5">
        <w:rPr>
          <w:rFonts w:ascii="Times New Roman" w:hAnsi="Times New Roman" w:cs="Times New Roman"/>
          <w:sz w:val="24"/>
          <w:szCs w:val="24"/>
        </w:rPr>
        <w:t>shown</w:t>
      </w:r>
      <w:r w:rsidRPr="007C34A5">
        <w:rPr>
          <w:rFonts w:ascii="Times New Roman" w:hAnsi="Times New Roman" w:cs="Times New Roman"/>
          <w:spacing w:val="-6"/>
          <w:sz w:val="24"/>
          <w:szCs w:val="24"/>
        </w:rPr>
        <w:t xml:space="preserve"> </w:t>
      </w:r>
      <w:r w:rsidRPr="007C34A5">
        <w:rPr>
          <w:rFonts w:ascii="Times New Roman" w:hAnsi="Times New Roman" w:cs="Times New Roman"/>
          <w:sz w:val="24"/>
          <w:szCs w:val="24"/>
        </w:rPr>
        <w:t>for</w:t>
      </w:r>
      <w:r w:rsidRPr="007C34A5">
        <w:rPr>
          <w:rFonts w:ascii="Times New Roman" w:hAnsi="Times New Roman" w:cs="Times New Roman"/>
          <w:spacing w:val="-4"/>
          <w:sz w:val="24"/>
          <w:szCs w:val="24"/>
        </w:rPr>
        <w:t xml:space="preserve"> </w:t>
      </w:r>
      <w:r w:rsidRPr="007C34A5">
        <w:rPr>
          <w:rFonts w:ascii="Times New Roman" w:hAnsi="Times New Roman" w:cs="Times New Roman"/>
          <w:sz w:val="24"/>
          <w:szCs w:val="24"/>
        </w:rPr>
        <w:t>reference</w:t>
      </w:r>
      <w:r w:rsidRPr="007C34A5">
        <w:rPr>
          <w:rFonts w:ascii="Times New Roman" w:hAnsi="Times New Roman" w:cs="Times New Roman"/>
          <w:spacing w:val="-4"/>
          <w:sz w:val="24"/>
          <w:szCs w:val="24"/>
        </w:rPr>
        <w:t xml:space="preserve"> </w:t>
      </w:r>
      <w:r w:rsidRPr="007C34A5">
        <w:rPr>
          <w:rFonts w:ascii="Times New Roman" w:hAnsi="Times New Roman" w:cs="Times New Roman"/>
          <w:sz w:val="24"/>
          <w:szCs w:val="24"/>
        </w:rPr>
        <w:t>use</w:t>
      </w:r>
      <w:r w:rsidRPr="007C34A5">
        <w:rPr>
          <w:rFonts w:ascii="Times New Roman" w:hAnsi="Times New Roman" w:cs="Times New Roman"/>
          <w:spacing w:val="-1"/>
          <w:sz w:val="24"/>
          <w:szCs w:val="24"/>
        </w:rPr>
        <w:t xml:space="preserve"> </w:t>
      </w:r>
      <w:r w:rsidRPr="007C34A5">
        <w:rPr>
          <w:rFonts w:ascii="Times New Roman" w:hAnsi="Times New Roman" w:cs="Times New Roman"/>
          <w:sz w:val="24"/>
          <w:szCs w:val="24"/>
        </w:rPr>
        <w:t>only,</w:t>
      </w:r>
      <w:r w:rsidRPr="007C34A5">
        <w:rPr>
          <w:rFonts w:ascii="Times New Roman" w:hAnsi="Times New Roman" w:cs="Times New Roman"/>
          <w:spacing w:val="-5"/>
          <w:sz w:val="24"/>
          <w:szCs w:val="24"/>
        </w:rPr>
        <w:t xml:space="preserve"> </w:t>
      </w:r>
      <w:r>
        <w:rPr>
          <w:rFonts w:ascii="Times New Roman" w:hAnsi="Times New Roman" w:cs="Times New Roman"/>
          <w:spacing w:val="-5"/>
          <w:sz w:val="24"/>
          <w:szCs w:val="24"/>
        </w:rPr>
        <w:t>alternate equivalents are acceptable. S</w:t>
      </w:r>
      <w:r w:rsidRPr="007C34A5">
        <w:rPr>
          <w:rFonts w:ascii="Times New Roman" w:hAnsi="Times New Roman" w:cs="Times New Roman"/>
          <w:sz w:val="24"/>
          <w:szCs w:val="24"/>
        </w:rPr>
        <w:t>upplier</w:t>
      </w:r>
      <w:r w:rsidRPr="007C34A5">
        <w:rPr>
          <w:rFonts w:ascii="Times New Roman" w:hAnsi="Times New Roman" w:cs="Times New Roman"/>
          <w:spacing w:val="-2"/>
          <w:sz w:val="24"/>
          <w:szCs w:val="24"/>
        </w:rPr>
        <w:t xml:space="preserve"> </w:t>
      </w:r>
      <w:r w:rsidRPr="007C34A5">
        <w:rPr>
          <w:rFonts w:ascii="Times New Roman" w:hAnsi="Times New Roman" w:cs="Times New Roman"/>
          <w:sz w:val="24"/>
          <w:szCs w:val="24"/>
        </w:rPr>
        <w:t>is</w:t>
      </w:r>
      <w:r w:rsidRPr="007C34A5">
        <w:rPr>
          <w:rFonts w:ascii="Times New Roman" w:hAnsi="Times New Roman" w:cs="Times New Roman"/>
          <w:spacing w:val="-4"/>
          <w:sz w:val="24"/>
          <w:szCs w:val="24"/>
        </w:rPr>
        <w:t xml:space="preserve"> </w:t>
      </w:r>
      <w:r w:rsidRPr="007C34A5">
        <w:rPr>
          <w:rFonts w:ascii="Times New Roman" w:hAnsi="Times New Roman" w:cs="Times New Roman"/>
          <w:sz w:val="24"/>
          <w:szCs w:val="24"/>
        </w:rPr>
        <w:t>responsible</w:t>
      </w:r>
      <w:r w:rsidRPr="007C34A5">
        <w:rPr>
          <w:rFonts w:ascii="Times New Roman" w:hAnsi="Times New Roman" w:cs="Times New Roman"/>
          <w:spacing w:val="-5"/>
          <w:sz w:val="24"/>
          <w:szCs w:val="24"/>
        </w:rPr>
        <w:t xml:space="preserve"> </w:t>
      </w:r>
      <w:r w:rsidRPr="007C34A5">
        <w:rPr>
          <w:rFonts w:ascii="Times New Roman" w:hAnsi="Times New Roman" w:cs="Times New Roman"/>
          <w:sz w:val="24"/>
          <w:szCs w:val="24"/>
        </w:rPr>
        <w:t>for</w:t>
      </w:r>
      <w:r w:rsidRPr="007C34A5">
        <w:rPr>
          <w:rFonts w:ascii="Times New Roman" w:hAnsi="Times New Roman" w:cs="Times New Roman"/>
          <w:spacing w:val="-4"/>
          <w:sz w:val="24"/>
          <w:szCs w:val="24"/>
        </w:rPr>
        <w:t xml:space="preserve"> </w:t>
      </w:r>
      <w:r w:rsidRPr="007C34A5">
        <w:rPr>
          <w:rFonts w:ascii="Times New Roman" w:hAnsi="Times New Roman" w:cs="Times New Roman"/>
          <w:sz w:val="24"/>
          <w:szCs w:val="24"/>
        </w:rPr>
        <w:t>meeting requirements as stated. Any alternate manufacturer's product must be approved by ElectriCities of NC, Inc. prior to acceptance of that item.</w:t>
      </w:r>
    </w:p>
    <w:p w14:paraId="5A3B3E21" w14:textId="77777777" w:rsidR="00051970" w:rsidRPr="00047D8E" w:rsidRDefault="00051970" w:rsidP="00051970">
      <w:pPr>
        <w:ind w:left="360"/>
        <w:rPr>
          <w:b/>
          <w:sz w:val="28"/>
          <w:szCs w:val="28"/>
        </w:rPr>
      </w:pPr>
    </w:p>
    <w:p w14:paraId="2DCB6383" w14:textId="77777777" w:rsidR="00051970" w:rsidRPr="0070602A" w:rsidRDefault="00051970" w:rsidP="00051970">
      <w:pPr>
        <w:numPr>
          <w:ilvl w:val="1"/>
          <w:numId w:val="6"/>
        </w:numPr>
        <w:tabs>
          <w:tab w:val="clear" w:pos="1062"/>
          <w:tab w:val="num" w:pos="720"/>
        </w:tabs>
        <w:overflowPunct/>
        <w:autoSpaceDE/>
        <w:autoSpaceDN/>
        <w:adjustRightInd/>
        <w:ind w:left="720" w:hanging="360"/>
        <w:textAlignment w:val="auto"/>
      </w:pPr>
      <w:r w:rsidRPr="0070602A">
        <w:t>All characteristics, definitions, and terminology, except as specifically covered in this specification, shall be in accordance with the latest revision of the following ANSI</w:t>
      </w:r>
      <w:r w:rsidRPr="0070602A">
        <w:rPr>
          <w:vertAlign w:val="superscript"/>
        </w:rPr>
        <w:t>®</w:t>
      </w:r>
      <w:r w:rsidRPr="0070602A">
        <w:t>, IEEE</w:t>
      </w:r>
      <w:r w:rsidRPr="0070602A">
        <w:rPr>
          <w:vertAlign w:val="superscript"/>
        </w:rPr>
        <w:t>®</w:t>
      </w:r>
      <w:r w:rsidRPr="0070602A">
        <w:t>, Department of Energy, and NEMA</w:t>
      </w:r>
      <w:r w:rsidRPr="0070602A">
        <w:rPr>
          <w:vertAlign w:val="superscript"/>
        </w:rPr>
        <w:t>®</w:t>
      </w:r>
      <w:r w:rsidRPr="0070602A">
        <w:t xml:space="preserve"> standards</w:t>
      </w:r>
      <w:r w:rsidRPr="00B56EE1">
        <w:t>:</w:t>
      </w:r>
    </w:p>
    <w:p w14:paraId="6EB5652A"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IEEE Std C57.12.00™</w:t>
      </w:r>
      <w:r w:rsidRPr="00B56EE1">
        <w:rPr>
          <w:b/>
          <w:bCs/>
        </w:rPr>
        <w:t xml:space="preserve"> </w:t>
      </w:r>
      <w:r w:rsidRPr="0070602A">
        <w:rPr>
          <w:b/>
          <w:bCs/>
        </w:rPr>
        <w:t>–</w:t>
      </w:r>
      <w:r w:rsidRPr="00B56EE1">
        <w:rPr>
          <w:b/>
          <w:bCs/>
        </w:rPr>
        <w:t xml:space="preserve"> </w:t>
      </w:r>
      <w:r w:rsidRPr="0070602A">
        <w:t>IEEE Standard for General Requirements for Liquid-Immersed Distribution, Power, and Regulating Transformers</w:t>
      </w:r>
    </w:p>
    <w:p w14:paraId="3FF6EE86"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IEEE Std C57.12.38™</w:t>
      </w:r>
      <w:r w:rsidRPr="0070602A">
        <w:t xml:space="preserve"> - IEEE Standard for Pad-Mounted-Type, Self-Cooled, Single-Phase Distribution Transformers 250kVA and Smaller: High Voltage, 34,500 G</w:t>
      </w:r>
      <w:r>
        <w:t xml:space="preserve">RD </w:t>
      </w:r>
      <w:r w:rsidRPr="0070602A">
        <w:t>Y/19920V and Below; Low Voltage, 480/240V and Below</w:t>
      </w:r>
    </w:p>
    <w:p w14:paraId="7F2964AA"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IEEE Std C57.12.28™</w:t>
      </w:r>
      <w:r w:rsidRPr="00B56EE1">
        <w:rPr>
          <w:b/>
          <w:bCs/>
        </w:rPr>
        <w:t xml:space="preserve"> </w:t>
      </w:r>
      <w:r w:rsidRPr="0070602A">
        <w:t>–</w:t>
      </w:r>
      <w:r w:rsidRPr="00B56EE1">
        <w:t xml:space="preserve"> </w:t>
      </w:r>
      <w:r w:rsidRPr="0070602A">
        <w:t>IEEE Standard Pad-Mounted Equipment–Enclosure Integrity</w:t>
      </w:r>
    </w:p>
    <w:p w14:paraId="7207D3BA"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IEEE Std C57.12.35™</w:t>
      </w:r>
      <w:r w:rsidRPr="00B56EE1">
        <w:rPr>
          <w:b/>
          <w:bCs/>
        </w:rPr>
        <w:t xml:space="preserve"> </w:t>
      </w:r>
      <w:r w:rsidRPr="0070602A">
        <w:rPr>
          <w:b/>
          <w:bCs/>
        </w:rPr>
        <w:t>–</w:t>
      </w:r>
      <w:r w:rsidRPr="00B56EE1">
        <w:rPr>
          <w:b/>
          <w:bCs/>
        </w:rPr>
        <w:t xml:space="preserve"> </w:t>
      </w:r>
      <w:r w:rsidRPr="0070602A">
        <w:t>IEEE Standard Bar Coding for Distribution Transformers and Step-Voltage Regulators</w:t>
      </w:r>
    </w:p>
    <w:p w14:paraId="31527E15"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IEEE Std C57.12.90™</w:t>
      </w:r>
      <w:r w:rsidRPr="00B56EE1">
        <w:rPr>
          <w:b/>
          <w:bCs/>
        </w:rPr>
        <w:t xml:space="preserve"> </w:t>
      </w:r>
      <w:r w:rsidRPr="0070602A">
        <w:rPr>
          <w:b/>
          <w:bCs/>
        </w:rPr>
        <w:t>–</w:t>
      </w:r>
      <w:r w:rsidRPr="00B56EE1">
        <w:rPr>
          <w:b/>
          <w:bCs/>
        </w:rPr>
        <w:t xml:space="preserve"> </w:t>
      </w:r>
      <w:r w:rsidRPr="0070602A">
        <w:t>IEEE Standard Test Code for Liquid-Immersed Distribution, Power, and Regulating Transformers</w:t>
      </w:r>
    </w:p>
    <w:p w14:paraId="44BBBAAE"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IEEE Std C57.</w:t>
      </w:r>
      <w:r w:rsidRPr="0070602A" w:rsidDel="00A12DC5">
        <w:rPr>
          <w:b/>
          <w:bCs/>
        </w:rPr>
        <w:t xml:space="preserve"> </w:t>
      </w:r>
      <w:r w:rsidRPr="0070602A">
        <w:rPr>
          <w:b/>
          <w:bCs/>
        </w:rPr>
        <w:t>91™</w:t>
      </w:r>
      <w:r w:rsidRPr="00B56EE1">
        <w:rPr>
          <w:b/>
          <w:bCs/>
        </w:rPr>
        <w:t xml:space="preserve"> </w:t>
      </w:r>
      <w:r w:rsidRPr="0070602A">
        <w:rPr>
          <w:b/>
          <w:bCs/>
        </w:rPr>
        <w:t>–</w:t>
      </w:r>
      <w:r w:rsidRPr="00B56EE1">
        <w:rPr>
          <w:b/>
          <w:bCs/>
        </w:rPr>
        <w:t xml:space="preserve"> </w:t>
      </w:r>
      <w:r w:rsidRPr="0070602A">
        <w:t>IEEE Guide for Loading Mineral-Oil-Immersed Transformers and Step-Voltage Regulators</w:t>
      </w:r>
    </w:p>
    <w:p w14:paraId="70F570E3"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IEEE Std C57.154™</w:t>
      </w:r>
      <w:r w:rsidRPr="00B56EE1">
        <w:rPr>
          <w:b/>
          <w:bCs/>
        </w:rPr>
        <w:t xml:space="preserve"> -</w:t>
      </w:r>
      <w:r w:rsidRPr="00B56EE1">
        <w:t xml:space="preserve"> </w:t>
      </w:r>
      <w:r w:rsidRPr="0070602A">
        <w:t>IEEE Standard for the Design, Testing, and Application of Liquid-Immersed Distribution, Power, and Regulating Transformers using High-Temperature Insulation Systems and Operating at Elevated Temperatures</w:t>
      </w:r>
    </w:p>
    <w:p w14:paraId="12F89FD7"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color w:val="000000"/>
        </w:rPr>
        <w:t>NEMA TR 1 (R2000)</w:t>
      </w:r>
      <w:r w:rsidRPr="00B56EE1">
        <w:rPr>
          <w:b/>
          <w:bCs/>
          <w:color w:val="000000"/>
        </w:rPr>
        <w:t xml:space="preserve"> </w:t>
      </w:r>
      <w:r w:rsidRPr="0070602A">
        <w:rPr>
          <w:b/>
          <w:bCs/>
          <w:color w:val="000000"/>
        </w:rPr>
        <w:t>–</w:t>
      </w:r>
      <w:r w:rsidRPr="00B56EE1">
        <w:rPr>
          <w:b/>
          <w:bCs/>
          <w:color w:val="000000"/>
        </w:rPr>
        <w:t xml:space="preserve"> </w:t>
      </w:r>
      <w:r w:rsidRPr="0070602A">
        <w:rPr>
          <w:color w:val="000000"/>
        </w:rPr>
        <w:t>Transformers, Regulators and Reactors, Audible Sound Levels for Liquid-Immersed Power Transformers</w:t>
      </w:r>
    </w:p>
    <w:p w14:paraId="6718B9D2" w14:textId="77777777" w:rsidR="00051970" w:rsidRPr="00B56EE1" w:rsidRDefault="00051970" w:rsidP="00051970">
      <w:pPr>
        <w:numPr>
          <w:ilvl w:val="0"/>
          <w:numId w:val="7"/>
        </w:numPr>
        <w:tabs>
          <w:tab w:val="num" w:pos="990"/>
        </w:tabs>
        <w:overflowPunct/>
        <w:autoSpaceDE/>
        <w:autoSpaceDN/>
        <w:adjustRightInd/>
        <w:ind w:left="990" w:hanging="270"/>
        <w:textAlignment w:val="auto"/>
      </w:pPr>
      <w:r w:rsidRPr="0070602A">
        <w:rPr>
          <w:b/>
          <w:bCs/>
        </w:rPr>
        <w:t>10 CFR Part 431</w:t>
      </w:r>
      <w:r w:rsidRPr="00B56EE1">
        <w:t xml:space="preserve"> </w:t>
      </w:r>
      <w:r w:rsidRPr="0070602A">
        <w:t>–</w:t>
      </w:r>
      <w:r w:rsidRPr="00B56EE1">
        <w:t xml:space="preserve"> </w:t>
      </w:r>
      <w:r w:rsidRPr="0070602A">
        <w:t>Department of Energy–Energy Conservation Program: Energy Conservation Standards for Distribution Transformers; Final Rule.</w:t>
      </w:r>
    </w:p>
    <w:p w14:paraId="3A9D8867" w14:textId="77777777" w:rsidR="00051970" w:rsidRDefault="00051970" w:rsidP="00051970">
      <w:pPr>
        <w:numPr>
          <w:ilvl w:val="1"/>
          <w:numId w:val="6"/>
        </w:numPr>
        <w:tabs>
          <w:tab w:val="clear" w:pos="1062"/>
          <w:tab w:val="left" w:pos="270"/>
          <w:tab w:val="num" w:pos="720"/>
        </w:tabs>
        <w:overflowPunct/>
        <w:autoSpaceDE/>
        <w:autoSpaceDN/>
        <w:adjustRightInd/>
        <w:ind w:left="720" w:hanging="360"/>
        <w:textAlignment w:val="auto"/>
      </w:pPr>
      <w:r w:rsidRPr="000D5C04">
        <w:t>The transformer shall have an Average Winding Rise (AWR) of 65°C</w:t>
      </w:r>
      <w:r>
        <w:t>.</w:t>
      </w:r>
    </w:p>
    <w:p w14:paraId="4886AC76" w14:textId="77777777" w:rsidR="00051970" w:rsidRPr="00B56EE1" w:rsidRDefault="00051970" w:rsidP="00051970">
      <w:pPr>
        <w:numPr>
          <w:ilvl w:val="1"/>
          <w:numId w:val="6"/>
        </w:numPr>
        <w:tabs>
          <w:tab w:val="clear" w:pos="1062"/>
          <w:tab w:val="num" w:pos="720"/>
        </w:tabs>
        <w:overflowPunct/>
        <w:autoSpaceDE/>
        <w:autoSpaceDN/>
        <w:adjustRightInd/>
        <w:ind w:left="720" w:hanging="360"/>
        <w:textAlignment w:val="auto"/>
      </w:pPr>
      <w:r w:rsidRPr="00B56EE1">
        <w:t>All transformers shall be new.</w:t>
      </w:r>
    </w:p>
    <w:p w14:paraId="71930AEC" w14:textId="77777777" w:rsidR="00051970" w:rsidRDefault="00051970" w:rsidP="00051970">
      <w:pPr>
        <w:numPr>
          <w:ilvl w:val="1"/>
          <w:numId w:val="6"/>
        </w:numPr>
        <w:tabs>
          <w:tab w:val="clear" w:pos="1062"/>
          <w:tab w:val="num" w:pos="720"/>
        </w:tabs>
        <w:overflowPunct/>
        <w:autoSpaceDE/>
        <w:autoSpaceDN/>
        <w:adjustRightInd/>
        <w:ind w:hanging="702"/>
        <w:textAlignment w:val="auto"/>
      </w:pPr>
      <w:r w:rsidRPr="00B56EE1">
        <w:t>Any exceptions to this specification shall be stated in bid.</w:t>
      </w:r>
    </w:p>
    <w:p w14:paraId="3116FAB1" w14:textId="77777777" w:rsidR="00051970" w:rsidRDefault="00051970" w:rsidP="00051970">
      <w:pPr>
        <w:ind w:left="1062"/>
      </w:pPr>
    </w:p>
    <w:p w14:paraId="599C34FC" w14:textId="77777777" w:rsidR="00051970" w:rsidRPr="00E520E3" w:rsidRDefault="00051970" w:rsidP="00051970">
      <w:pPr>
        <w:numPr>
          <w:ilvl w:val="0"/>
          <w:numId w:val="8"/>
        </w:numPr>
        <w:tabs>
          <w:tab w:val="left" w:pos="990"/>
        </w:tabs>
        <w:overflowPunct/>
        <w:autoSpaceDE/>
        <w:autoSpaceDN/>
        <w:adjustRightInd/>
        <w:ind w:left="990" w:hanging="630"/>
        <w:textAlignment w:val="auto"/>
      </w:pPr>
      <w:r w:rsidRPr="00E520E3">
        <w:rPr>
          <w:b/>
        </w:rPr>
        <w:t>Transformer and Connector High-Voltage Ratings and Electrical Characteristics for dead-front transformers.</w:t>
      </w:r>
    </w:p>
    <w:p w14:paraId="58A99BD6" w14:textId="77777777" w:rsidR="00051970" w:rsidRPr="00201E7F" w:rsidRDefault="00051970" w:rsidP="00051970">
      <w:pPr>
        <w:ind w:left="-90"/>
        <w:rPr>
          <w:b/>
        </w:rPr>
      </w:pPr>
    </w:p>
    <w:p w14:paraId="7DCC36FB" w14:textId="77777777" w:rsidR="00051970" w:rsidRDefault="00051970" w:rsidP="00051970">
      <w:pPr>
        <w:numPr>
          <w:ilvl w:val="1"/>
          <w:numId w:val="8"/>
        </w:numPr>
        <w:overflowPunct/>
        <w:autoSpaceDE/>
        <w:autoSpaceDN/>
        <w:adjustRightInd/>
        <w:ind w:left="720" w:hanging="720"/>
        <w:textAlignment w:val="auto"/>
      </w:pPr>
      <w:r w:rsidRPr="00B56EE1">
        <w:t>KVA:</w:t>
      </w:r>
      <w:r>
        <w:rPr>
          <w:u w:val="single"/>
        </w:rPr>
        <w:t xml:space="preserve">  50 &amp; 75</w:t>
      </w:r>
      <w:r w:rsidRPr="00B56EE1">
        <w:rPr>
          <w:u w:val="single"/>
        </w:rPr>
        <w:t>;</w:t>
      </w:r>
      <w:r w:rsidRPr="00B56EE1">
        <w:t xml:space="preserve"> Frequency: </w:t>
      </w:r>
      <w:r w:rsidRPr="00B56EE1">
        <w:rPr>
          <w:u w:val="single"/>
        </w:rPr>
        <w:t>60Hz</w:t>
      </w:r>
      <w:r w:rsidRPr="00B56EE1">
        <w:t xml:space="preserve">; Temperature Rise: </w:t>
      </w:r>
      <w:r w:rsidRPr="00B56EE1">
        <w:rPr>
          <w:u w:val="single"/>
        </w:rPr>
        <w:t>65</w:t>
      </w:r>
      <w:r>
        <w:rPr>
          <w:u w:val="single"/>
        </w:rPr>
        <w:t>°</w:t>
      </w:r>
      <w:r w:rsidRPr="00B56EE1">
        <w:rPr>
          <w:u w:val="single"/>
        </w:rPr>
        <w:t xml:space="preserve"> C</w:t>
      </w:r>
      <w:r w:rsidRPr="00B56EE1">
        <w:t xml:space="preserve">; Cooling: </w:t>
      </w:r>
      <w:r w:rsidRPr="00B56EE1">
        <w:rPr>
          <w:u w:val="single"/>
        </w:rPr>
        <w:t>OA</w:t>
      </w:r>
      <w:r w:rsidRPr="00B56EE1">
        <w:t xml:space="preserve">; High Voltage Rating (HV): </w:t>
      </w:r>
      <w:r w:rsidRPr="00B56EE1">
        <w:rPr>
          <w:u w:val="single"/>
        </w:rPr>
        <w:t>7200/12470V;</w:t>
      </w:r>
      <w:r w:rsidRPr="00B56EE1">
        <w:t xml:space="preserve"> Low Voltage Rating (LV): </w:t>
      </w:r>
      <w:r w:rsidRPr="00B56EE1">
        <w:rPr>
          <w:u w:val="single"/>
        </w:rPr>
        <w:t>240/120V, 3-Bushings;</w:t>
      </w:r>
      <w:r w:rsidRPr="00B56EE1">
        <w:t xml:space="preserve"> HV BIL (kV): </w:t>
      </w:r>
      <w:r w:rsidRPr="00B56EE1">
        <w:rPr>
          <w:u w:val="single"/>
        </w:rPr>
        <w:t xml:space="preserve"> 150</w:t>
      </w:r>
      <w:r w:rsidRPr="00B56EE1">
        <w:t xml:space="preserve">; LV BIL: </w:t>
      </w:r>
      <w:r w:rsidRPr="00B56EE1">
        <w:rPr>
          <w:u w:val="single"/>
        </w:rPr>
        <w:t>30kV</w:t>
      </w:r>
      <w:r w:rsidRPr="00B56EE1">
        <w:t xml:space="preserve">; 60 Hz, Dry, 1-minute Withstand: </w:t>
      </w:r>
      <w:r w:rsidRPr="00B56EE1">
        <w:rPr>
          <w:u w:val="single"/>
        </w:rPr>
        <w:t xml:space="preserve">34 kV </w:t>
      </w:r>
    </w:p>
    <w:p w14:paraId="1E663E03" w14:textId="77777777" w:rsidR="00051970" w:rsidRDefault="00051970" w:rsidP="00051970">
      <w:pPr>
        <w:numPr>
          <w:ilvl w:val="1"/>
          <w:numId w:val="8"/>
        </w:numPr>
        <w:overflowPunct/>
        <w:autoSpaceDE/>
        <w:autoSpaceDN/>
        <w:adjustRightInd/>
        <w:ind w:left="720" w:hanging="720"/>
        <w:textAlignment w:val="auto"/>
      </w:pPr>
      <w:r w:rsidRPr="00B56EE1">
        <w:t>T</w:t>
      </w:r>
      <w:r w:rsidRPr="00DB6EEB">
        <w:t>he transformer shall be furnished with full capacity high-voltage taps. The tap-changer shall be clearly labeled to reflect that the transformer must be de-energized before operating the tap-changer. The unit shall have</w:t>
      </w:r>
      <w:r w:rsidRPr="00B56EE1">
        <w:t xml:space="preserve"> </w:t>
      </w:r>
      <w:r w:rsidRPr="00DB6EEB">
        <w:t>Two–2 ½% taps above and below rated voltage (split taps)</w:t>
      </w:r>
      <w:r>
        <w:t>.</w:t>
      </w:r>
    </w:p>
    <w:p w14:paraId="5365B242" w14:textId="77777777" w:rsidR="00051970" w:rsidRPr="00B56EE1" w:rsidRDefault="00051970" w:rsidP="00051970">
      <w:pPr>
        <w:numPr>
          <w:ilvl w:val="1"/>
          <w:numId w:val="8"/>
        </w:numPr>
        <w:overflowPunct/>
        <w:autoSpaceDE/>
        <w:autoSpaceDN/>
        <w:adjustRightInd/>
        <w:ind w:left="720" w:hanging="720"/>
        <w:textAlignment w:val="auto"/>
      </w:pPr>
      <w:r w:rsidRPr="00600DB7">
        <w:rPr>
          <w:bCs/>
        </w:rPr>
        <w:lastRenderedPageBreak/>
        <w:t xml:space="preserve">Tap changer for de-energized operation — operation handle installed through tank wall </w:t>
      </w:r>
      <w:r>
        <w:rPr>
          <w:bCs/>
        </w:rPr>
        <w:t xml:space="preserve">in compartment </w:t>
      </w:r>
      <w:r w:rsidRPr="00600DB7">
        <w:rPr>
          <w:bCs/>
        </w:rPr>
        <w:t>with provisions for padlocking.</w:t>
      </w:r>
    </w:p>
    <w:p w14:paraId="7F747E84" w14:textId="77777777" w:rsidR="00051970" w:rsidRPr="00B56EE1" w:rsidRDefault="00051970" w:rsidP="00051970">
      <w:pPr>
        <w:rPr>
          <w:u w:val="single"/>
        </w:rPr>
      </w:pPr>
    </w:p>
    <w:p w14:paraId="3326876A" w14:textId="77777777" w:rsidR="00051970" w:rsidRPr="00573D92" w:rsidRDefault="00051970" w:rsidP="00051970">
      <w:pPr>
        <w:numPr>
          <w:ilvl w:val="0"/>
          <w:numId w:val="8"/>
        </w:numPr>
        <w:tabs>
          <w:tab w:val="left" w:pos="990"/>
        </w:tabs>
        <w:overflowPunct/>
        <w:autoSpaceDE/>
        <w:autoSpaceDN/>
        <w:adjustRightInd/>
        <w:ind w:left="990" w:hanging="630"/>
        <w:textAlignment w:val="auto"/>
      </w:pPr>
      <w:r w:rsidRPr="00B56EE1">
        <w:rPr>
          <w:b/>
        </w:rPr>
        <w:t>Construction</w:t>
      </w:r>
    </w:p>
    <w:p w14:paraId="6825B1EA" w14:textId="77777777" w:rsidR="00051970" w:rsidRDefault="00051970" w:rsidP="00051970">
      <w:pPr>
        <w:ind w:left="720"/>
      </w:pPr>
    </w:p>
    <w:p w14:paraId="092757FF" w14:textId="77777777" w:rsidR="00051970" w:rsidRPr="00CB6283" w:rsidRDefault="00051970" w:rsidP="00051970">
      <w:pPr>
        <w:numPr>
          <w:ilvl w:val="1"/>
          <w:numId w:val="8"/>
        </w:numPr>
        <w:overflowPunct/>
        <w:autoSpaceDE/>
        <w:autoSpaceDN/>
        <w:adjustRightInd/>
        <w:ind w:left="720" w:hanging="720"/>
        <w:textAlignment w:val="auto"/>
      </w:pPr>
      <w:r w:rsidRPr="00391BE6">
        <w:t>Specify type of insulating medium (paper, adhesive, etc.) used throughout coil construction.</w:t>
      </w:r>
      <w:r w:rsidRPr="00B56EE1">
        <w:t xml:space="preserve">  Specify type of material used for support and clamping of core and coil</w:t>
      </w:r>
      <w:r>
        <w:t xml:space="preserve"> </w:t>
      </w:r>
      <w:r w:rsidRPr="00B56EE1">
        <w:t>assembly.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677A06" w14:textId="77777777" w:rsidR="00051970" w:rsidRDefault="00051970" w:rsidP="00051970">
      <w:pPr>
        <w:numPr>
          <w:ilvl w:val="1"/>
          <w:numId w:val="8"/>
        </w:numPr>
        <w:overflowPunct/>
        <w:autoSpaceDE/>
        <w:autoSpaceDN/>
        <w:adjustRightInd/>
        <w:ind w:left="720" w:hanging="720"/>
        <w:textAlignment w:val="auto"/>
      </w:pPr>
      <w:r w:rsidRPr="00B56EE1">
        <w:t xml:space="preserve">The core and coil shall be vacuum processed to ensure maximum penetration of insulating fluid into the coil insulation system. While under vacuum, the transformer will be filled with preheated filtered degassed insulating fluid. </w:t>
      </w:r>
    </w:p>
    <w:p w14:paraId="2DC10E59" w14:textId="77777777" w:rsidR="00051970" w:rsidRPr="00B56EE1" w:rsidRDefault="00051970" w:rsidP="00051970">
      <w:pPr>
        <w:numPr>
          <w:ilvl w:val="1"/>
          <w:numId w:val="8"/>
        </w:numPr>
        <w:tabs>
          <w:tab w:val="left" w:pos="720"/>
          <w:tab w:val="num" w:pos="810"/>
        </w:tabs>
        <w:overflowPunct/>
        <w:autoSpaceDE/>
        <w:autoSpaceDN/>
        <w:adjustRightInd/>
        <w:ind w:left="720" w:hanging="720"/>
        <w:textAlignment w:val="auto"/>
      </w:pPr>
      <w:r w:rsidRPr="00B56EE1">
        <w:t xml:space="preserve">The dielectric coolant shall be </w:t>
      </w:r>
      <w:r>
        <w:t>electrical grade mineral oil with oxidation inhibitor with a minimum dielectric breakdown voltage of 30 kV with a recessed oil compartment bottom.</w:t>
      </w:r>
    </w:p>
    <w:p w14:paraId="625041D3" w14:textId="77777777" w:rsidR="00051970" w:rsidRDefault="00051970" w:rsidP="00051970">
      <w:pPr>
        <w:numPr>
          <w:ilvl w:val="1"/>
          <w:numId w:val="8"/>
        </w:numPr>
        <w:overflowPunct/>
        <w:autoSpaceDE/>
        <w:autoSpaceDN/>
        <w:adjustRightInd/>
        <w:ind w:left="720" w:hanging="720"/>
        <w:textAlignment w:val="auto"/>
      </w:pPr>
      <w:r w:rsidRPr="00B56EE1">
        <w:t>The core shall be manufactured from burr-free, grain-oriented silicon steel and shall be precisely</w:t>
      </w:r>
      <w:r w:rsidRPr="00B56EE1">
        <w:rPr>
          <w:color w:val="FF0000"/>
        </w:rPr>
        <w:t xml:space="preserve"> </w:t>
      </w:r>
      <w:r w:rsidRPr="00B56EE1">
        <w:t>stacked to eliminate gaps in the corner joints or low-loss amorphous metal</w:t>
      </w:r>
      <w:r>
        <w:t xml:space="preserve">. </w:t>
      </w:r>
    </w:p>
    <w:p w14:paraId="3BFA1F28" w14:textId="77777777" w:rsidR="00051970" w:rsidRPr="00B56EE1" w:rsidRDefault="00051970" w:rsidP="00051970">
      <w:pPr>
        <w:numPr>
          <w:ilvl w:val="1"/>
          <w:numId w:val="8"/>
        </w:numPr>
        <w:tabs>
          <w:tab w:val="left" w:pos="720"/>
          <w:tab w:val="num" w:pos="990"/>
          <w:tab w:val="left" w:pos="1170"/>
        </w:tabs>
        <w:overflowPunct/>
        <w:autoSpaceDE/>
        <w:autoSpaceDN/>
        <w:adjustRightInd/>
        <w:ind w:left="720" w:hanging="720"/>
        <w:textAlignment w:val="auto"/>
      </w:pPr>
      <w:r w:rsidRPr="00B56EE1">
        <w:t>The coil shall be insulated with B-stage, epoxy coated, diamond pattern insulating paper, which shall be thermally cured under pressure to ensure proper bonding of conductor and paper.</w:t>
      </w:r>
    </w:p>
    <w:p w14:paraId="058A23C4" w14:textId="77777777" w:rsidR="00051970" w:rsidRPr="00B56EE1" w:rsidRDefault="00051970" w:rsidP="00051970">
      <w:pPr>
        <w:numPr>
          <w:ilvl w:val="1"/>
          <w:numId w:val="8"/>
        </w:numPr>
        <w:tabs>
          <w:tab w:val="num" w:pos="720"/>
        </w:tabs>
        <w:overflowPunct/>
        <w:autoSpaceDE/>
        <w:autoSpaceDN/>
        <w:adjustRightInd/>
        <w:ind w:left="720" w:hanging="720"/>
        <w:textAlignment w:val="auto"/>
      </w:pPr>
      <w:r>
        <w:t>The transformer shall be equipped with a corrosion resistant locking assembly with captive penta-head security bolt, floating nut, and padlock provision.</w:t>
      </w:r>
    </w:p>
    <w:p w14:paraId="1F8ACEB4" w14:textId="77777777" w:rsidR="00051970" w:rsidRPr="00B56EE1" w:rsidRDefault="00051970" w:rsidP="00051970">
      <w:pPr>
        <w:numPr>
          <w:ilvl w:val="1"/>
          <w:numId w:val="8"/>
        </w:numPr>
        <w:tabs>
          <w:tab w:val="num" w:pos="720"/>
        </w:tabs>
        <w:overflowPunct/>
        <w:autoSpaceDE/>
        <w:autoSpaceDN/>
        <w:adjustRightInd/>
        <w:ind w:left="720" w:hanging="720"/>
        <w:textAlignment w:val="auto"/>
      </w:pPr>
      <w:r>
        <w:t>The transformer shall be equipped with mounting cleats and recessed lifting bolt eyes.</w:t>
      </w:r>
    </w:p>
    <w:p w14:paraId="2B288138" w14:textId="77777777" w:rsidR="00051970" w:rsidRDefault="00051970" w:rsidP="00051970">
      <w:pPr>
        <w:numPr>
          <w:ilvl w:val="1"/>
          <w:numId w:val="8"/>
        </w:numPr>
        <w:tabs>
          <w:tab w:val="num" w:pos="720"/>
        </w:tabs>
        <w:overflowPunct/>
        <w:autoSpaceDE/>
        <w:autoSpaceDN/>
        <w:adjustRightInd/>
        <w:ind w:left="720" w:hanging="720"/>
        <w:textAlignment w:val="auto"/>
      </w:pPr>
      <w:r w:rsidRPr="00B56EE1">
        <w:t>The transformer shall be of sealed tank construction of sufficient strength to withstand a pressure of 7 psig without permanent distortion, and 15 psig without rupturing or affecting cabinet security.</w:t>
      </w:r>
    </w:p>
    <w:p w14:paraId="4BF2132A" w14:textId="77777777" w:rsidR="00051970" w:rsidRDefault="00051970" w:rsidP="00051970">
      <w:pPr>
        <w:numPr>
          <w:ilvl w:val="1"/>
          <w:numId w:val="8"/>
        </w:numPr>
        <w:overflowPunct/>
        <w:autoSpaceDE/>
        <w:autoSpaceDN/>
        <w:adjustRightInd/>
        <w:ind w:left="720" w:hanging="720"/>
        <w:textAlignment w:val="auto"/>
      </w:pPr>
      <w:r w:rsidRPr="00B56EE1">
        <w:t>The tank shall include a pressure relief device to relieve pressure in excess of pressure resulting from normal operation. The venting and sealing characteristics shall be as follows:</w:t>
      </w:r>
      <w:r>
        <w:t xml:space="preserve"> </w:t>
      </w:r>
      <w:r w:rsidRPr="00B56EE1">
        <w:t>Cracking pressure: 10</w:t>
      </w:r>
      <w:r>
        <w:t xml:space="preserve"> </w:t>
      </w:r>
      <w:r w:rsidRPr="00B56EE1">
        <w:t>psig ± 2</w:t>
      </w:r>
      <w:r>
        <w:t xml:space="preserve"> </w:t>
      </w:r>
      <w:r w:rsidRPr="00B56EE1">
        <w:t>psig</w:t>
      </w:r>
      <w:r>
        <w:t xml:space="preserve">; </w:t>
      </w:r>
      <w:r w:rsidRPr="00B56EE1">
        <w:t>Resealing pressure: 6</w:t>
      </w:r>
      <w:r>
        <w:t xml:space="preserve"> </w:t>
      </w:r>
      <w:r w:rsidRPr="00B56EE1">
        <w:t>psig minimum</w:t>
      </w:r>
      <w:r>
        <w:t xml:space="preserve">; </w:t>
      </w:r>
      <w:r w:rsidRPr="00B56EE1">
        <w:t>Zero leakage from reseal pressure to -8</w:t>
      </w:r>
      <w:r>
        <w:t xml:space="preserve"> </w:t>
      </w:r>
      <w:r w:rsidRPr="00B56EE1">
        <w:t>psig</w:t>
      </w:r>
      <w:r>
        <w:t xml:space="preserve">; </w:t>
      </w:r>
      <w:r w:rsidRPr="00B56EE1">
        <w:t>Flow at 15 psig: 35 SCFM minimum</w:t>
      </w:r>
      <w:r>
        <w:t>.</w:t>
      </w:r>
    </w:p>
    <w:p w14:paraId="20D61996" w14:textId="77777777" w:rsidR="00051970" w:rsidRPr="00051970" w:rsidRDefault="00051970" w:rsidP="00051970">
      <w:pPr>
        <w:numPr>
          <w:ilvl w:val="1"/>
          <w:numId w:val="8"/>
        </w:numPr>
        <w:tabs>
          <w:tab w:val="num" w:pos="900"/>
        </w:tabs>
        <w:overflowPunct/>
        <w:autoSpaceDE/>
        <w:autoSpaceDN/>
        <w:adjustRightInd/>
        <w:ind w:left="720" w:hanging="720"/>
        <w:textAlignment w:val="auto"/>
      </w:pPr>
      <w:r w:rsidRPr="00B56EE1">
        <w:t>Transformers shall have (2) stainless steel diagrammatic nameplate</w:t>
      </w:r>
      <w:r>
        <w:t>s —</w:t>
      </w:r>
      <w:r w:rsidRPr="00B56EE1">
        <w:t xml:space="preserve"> one on the</w:t>
      </w:r>
      <w:r>
        <w:t xml:space="preserve"> inside and one on the outside of the compartment. Nameplates shall be stamped with the PCB content, such as </w:t>
      </w:r>
      <w:r w:rsidRPr="00600DB7">
        <w:rPr>
          <w:b/>
          <w:bCs/>
        </w:rPr>
        <w:t>“non-PCB at time of manufacture.”</w:t>
      </w:r>
    </w:p>
    <w:p w14:paraId="06E9EC84" w14:textId="77777777" w:rsidR="00051970" w:rsidRPr="00B56EE1" w:rsidRDefault="00051970" w:rsidP="00051970">
      <w:pPr>
        <w:tabs>
          <w:tab w:val="num" w:pos="900"/>
        </w:tabs>
        <w:overflowPunct/>
        <w:autoSpaceDE/>
        <w:autoSpaceDN/>
        <w:adjustRightInd/>
        <w:ind w:left="720"/>
        <w:textAlignment w:val="auto"/>
      </w:pPr>
    </w:p>
    <w:p w14:paraId="50A05579" w14:textId="77777777" w:rsidR="00051970" w:rsidRDefault="00051970" w:rsidP="00051970">
      <w:pPr>
        <w:numPr>
          <w:ilvl w:val="0"/>
          <w:numId w:val="9"/>
        </w:numPr>
        <w:tabs>
          <w:tab w:val="left" w:pos="900"/>
        </w:tabs>
        <w:overflowPunct/>
        <w:autoSpaceDE/>
        <w:autoSpaceDN/>
        <w:adjustRightInd/>
        <w:ind w:left="900" w:hanging="540"/>
        <w:textAlignment w:val="auto"/>
        <w:rPr>
          <w:b/>
          <w:bCs/>
        </w:rPr>
      </w:pPr>
      <w:r w:rsidRPr="000A427F">
        <w:rPr>
          <w:b/>
          <w:bCs/>
        </w:rPr>
        <w:t>High Voltage Bushings and Terminals:</w:t>
      </w:r>
    </w:p>
    <w:p w14:paraId="31FBF5D3" w14:textId="77777777" w:rsidR="00051970" w:rsidRDefault="00051970" w:rsidP="00051970">
      <w:pPr>
        <w:tabs>
          <w:tab w:val="left" w:pos="720"/>
        </w:tabs>
        <w:ind w:left="360"/>
        <w:rPr>
          <w:b/>
          <w:bCs/>
        </w:rPr>
      </w:pPr>
    </w:p>
    <w:p w14:paraId="2A126497" w14:textId="77777777" w:rsidR="00051970" w:rsidRDefault="00051970" w:rsidP="00051970">
      <w:pPr>
        <w:numPr>
          <w:ilvl w:val="1"/>
          <w:numId w:val="9"/>
        </w:numPr>
        <w:overflowPunct/>
        <w:autoSpaceDE/>
        <w:autoSpaceDN/>
        <w:adjustRightInd/>
        <w:ind w:left="720" w:hanging="720"/>
        <w:textAlignment w:val="auto"/>
        <w:rPr>
          <w:b/>
          <w:bCs/>
        </w:rPr>
      </w:pPr>
      <w:r w:rsidRPr="00B56EE1">
        <w:t>T</w:t>
      </w:r>
      <w:r>
        <w:t xml:space="preserve">wo, </w:t>
      </w:r>
      <w:r w:rsidRPr="00B56EE1">
        <w:t>high voltage bushing</w:t>
      </w:r>
      <w:r>
        <w:t>s (H1A/H1B)</w:t>
      </w:r>
      <w:r w:rsidRPr="00B56EE1">
        <w:t xml:space="preserve"> provided shall be externally clamped bushing wells. These wells shall be removable to allow for field replacement of the bushings without opening the tank.</w:t>
      </w:r>
    </w:p>
    <w:p w14:paraId="1EA9AC88" w14:textId="77777777" w:rsidR="00051970" w:rsidRDefault="00051970" w:rsidP="00051970">
      <w:pPr>
        <w:numPr>
          <w:ilvl w:val="1"/>
          <w:numId w:val="9"/>
        </w:numPr>
        <w:overflowPunct/>
        <w:autoSpaceDE/>
        <w:autoSpaceDN/>
        <w:adjustRightInd/>
        <w:ind w:left="720" w:hanging="720"/>
        <w:textAlignment w:val="auto"/>
        <w:rPr>
          <w:b/>
          <w:bCs/>
        </w:rPr>
      </w:pPr>
      <w:r w:rsidRPr="000D0BC0">
        <w:rPr>
          <w:color w:val="000000"/>
        </w:rPr>
        <w:t>The bushing configuration shall be per IEEE C57.12.38 Figure 3. (This specifies an angled or ANSI</w:t>
      </w:r>
      <w:r w:rsidRPr="000D0BC0">
        <w:rPr>
          <w:color w:val="000000"/>
          <w:vertAlign w:val="superscript"/>
        </w:rPr>
        <w:t>®</w:t>
      </w:r>
      <w:r w:rsidRPr="000D0BC0">
        <w:rPr>
          <w:color w:val="000000"/>
        </w:rPr>
        <w:t xml:space="preserve"> Type II bushing pattern). </w:t>
      </w:r>
    </w:p>
    <w:p w14:paraId="6E4C8F4E" w14:textId="77777777" w:rsidR="00051970" w:rsidRPr="000D0BC0" w:rsidRDefault="00051970" w:rsidP="00051970">
      <w:pPr>
        <w:numPr>
          <w:ilvl w:val="1"/>
          <w:numId w:val="9"/>
        </w:numPr>
        <w:overflowPunct/>
        <w:autoSpaceDE/>
        <w:autoSpaceDN/>
        <w:adjustRightInd/>
        <w:ind w:left="720" w:hanging="720"/>
        <w:textAlignment w:val="auto"/>
        <w:rPr>
          <w:b/>
          <w:bCs/>
        </w:rPr>
      </w:pPr>
      <w:r w:rsidRPr="00B56EE1">
        <w:t>A cable accessory parking stand shall be provided and shall be located such that the separable insulated connectors that are designed for operation after the transformer is in place can be operated with hot-line tools.</w:t>
      </w:r>
    </w:p>
    <w:p w14:paraId="0A22A27E" w14:textId="77777777" w:rsidR="00051970" w:rsidRDefault="00051970" w:rsidP="00051970"/>
    <w:p w14:paraId="132BF2BF" w14:textId="77777777" w:rsidR="00051970" w:rsidRDefault="00051970" w:rsidP="00051970"/>
    <w:p w14:paraId="2838AF84" w14:textId="77777777" w:rsidR="00051970" w:rsidRDefault="00051970" w:rsidP="00051970"/>
    <w:p w14:paraId="40A7C1F8" w14:textId="442EE9CA" w:rsidR="00051970" w:rsidRDefault="00051970" w:rsidP="00051970">
      <w:pPr>
        <w:pStyle w:val="ListParagraph"/>
        <w:numPr>
          <w:ilvl w:val="1"/>
          <w:numId w:val="10"/>
        </w:numPr>
        <w:overflowPunct/>
        <w:autoSpaceDE/>
        <w:autoSpaceDN/>
        <w:adjustRightInd/>
        <w:ind w:hanging="720"/>
        <w:textAlignment w:val="auto"/>
        <w:rPr>
          <w:b/>
          <w:bCs/>
        </w:rPr>
      </w:pPr>
      <w:r w:rsidRPr="00051970">
        <w:rPr>
          <w:b/>
          <w:bCs/>
        </w:rPr>
        <w:lastRenderedPageBreak/>
        <w:t>Low Voltage Bushings and Terminals</w:t>
      </w:r>
    </w:p>
    <w:p w14:paraId="496B7657" w14:textId="77777777" w:rsidR="00051970" w:rsidRPr="00051970" w:rsidRDefault="00051970" w:rsidP="00051970">
      <w:pPr>
        <w:pStyle w:val="ListParagraph"/>
        <w:overflowPunct/>
        <w:autoSpaceDE/>
        <w:autoSpaceDN/>
        <w:adjustRightInd/>
        <w:ind w:left="1080"/>
        <w:textAlignment w:val="auto"/>
        <w:rPr>
          <w:b/>
          <w:bCs/>
        </w:rPr>
      </w:pPr>
    </w:p>
    <w:p w14:paraId="1B76445A" w14:textId="425B3908" w:rsidR="00051970" w:rsidRPr="00051970" w:rsidRDefault="00051970" w:rsidP="00051970">
      <w:pPr>
        <w:numPr>
          <w:ilvl w:val="1"/>
          <w:numId w:val="10"/>
        </w:numPr>
        <w:overflowPunct/>
        <w:autoSpaceDE/>
        <w:autoSpaceDN/>
        <w:adjustRightInd/>
        <w:ind w:left="720" w:hanging="810"/>
        <w:textAlignment w:val="auto"/>
        <w:rPr>
          <w:b/>
          <w:bCs/>
        </w:rPr>
      </w:pPr>
      <w:r>
        <w:t>Low Voltage terminals shall consist of three, externally clamped low-voltage threaded copper studs, (X1, X2, N) including a fully insulated neutral terminal with removable ground strap</w:t>
      </w:r>
      <w:r w:rsidRPr="00051970">
        <w:rPr>
          <w:rFonts w:eastAsia="Arial"/>
        </w:rPr>
        <w:t xml:space="preserve"> and tank grounding pad/connector for primary and neutral</w:t>
      </w:r>
      <w:r>
        <w:t>.</w:t>
      </w:r>
      <w:r w:rsidRPr="00051970">
        <w:rPr>
          <w:color w:val="000000"/>
        </w:rPr>
        <w:t xml:space="preserve"> </w:t>
      </w:r>
    </w:p>
    <w:p w14:paraId="2328E167" w14:textId="77777777" w:rsidR="00051970" w:rsidRDefault="00051970" w:rsidP="00051970">
      <w:pPr>
        <w:numPr>
          <w:ilvl w:val="1"/>
          <w:numId w:val="10"/>
        </w:numPr>
        <w:overflowPunct/>
        <w:autoSpaceDE/>
        <w:autoSpaceDN/>
        <w:adjustRightInd/>
        <w:ind w:left="720" w:hanging="810"/>
        <w:textAlignment w:val="auto"/>
        <w:rPr>
          <w:b/>
          <w:bCs/>
        </w:rPr>
      </w:pPr>
      <w:r w:rsidRPr="00977BFD">
        <w:rPr>
          <w:color w:val="000000"/>
        </w:rPr>
        <w:t>These bushings shall be removable to allow for field replacement without opening the tank.</w:t>
      </w:r>
    </w:p>
    <w:p w14:paraId="725BE270" w14:textId="77777777" w:rsidR="00051970" w:rsidRDefault="00051970" w:rsidP="00051970">
      <w:pPr>
        <w:numPr>
          <w:ilvl w:val="1"/>
          <w:numId w:val="10"/>
        </w:numPr>
        <w:overflowPunct/>
        <w:autoSpaceDE/>
        <w:autoSpaceDN/>
        <w:adjustRightInd/>
        <w:ind w:left="720" w:hanging="810"/>
        <w:textAlignment w:val="auto"/>
        <w:rPr>
          <w:b/>
          <w:bCs/>
        </w:rPr>
      </w:pPr>
      <w:r w:rsidRPr="00977BFD">
        <w:rPr>
          <w:color w:val="000000"/>
        </w:rPr>
        <w:t xml:space="preserve">The configuration of the secondary bushings shall be per IEEE C57.12.38 </w:t>
      </w:r>
      <w:r w:rsidRPr="00977BFD">
        <w:rPr>
          <w:color w:val="000000"/>
          <w:u w:val="single"/>
        </w:rPr>
        <w:t xml:space="preserve">       </w:t>
      </w:r>
      <w:r w:rsidRPr="00977BFD">
        <w:rPr>
          <w:color w:val="000000"/>
        </w:rPr>
        <w:t xml:space="preserve"> Figure 3 (This specifies an angled or ANSI</w:t>
      </w:r>
      <w:r w:rsidRPr="00977BFD">
        <w:rPr>
          <w:color w:val="000000"/>
          <w:vertAlign w:val="superscript"/>
        </w:rPr>
        <w:t>®</w:t>
      </w:r>
      <w:r w:rsidRPr="00977BFD">
        <w:rPr>
          <w:color w:val="000000"/>
        </w:rPr>
        <w:t xml:space="preserve"> Type II bushing pattern). </w:t>
      </w:r>
    </w:p>
    <w:p w14:paraId="4A0AE177" w14:textId="77777777" w:rsidR="00051970" w:rsidRDefault="00051970" w:rsidP="00051970">
      <w:pPr>
        <w:numPr>
          <w:ilvl w:val="1"/>
          <w:numId w:val="10"/>
        </w:numPr>
        <w:overflowPunct/>
        <w:autoSpaceDE/>
        <w:autoSpaceDN/>
        <w:adjustRightInd/>
        <w:ind w:left="720" w:hanging="810"/>
        <w:textAlignment w:val="auto"/>
        <w:rPr>
          <w:b/>
          <w:bCs/>
        </w:rPr>
      </w:pPr>
      <w:r w:rsidRPr="00B56EE1">
        <w:t>Homac Mfg. Company Cat. No. ZVW3035USL</w:t>
      </w:r>
      <w:r>
        <w:t xml:space="preserve"> connectors shall be installed on the threaded bushings</w:t>
      </w:r>
      <w:r w:rsidRPr="00B56EE1">
        <w:t xml:space="preserve">. </w:t>
      </w:r>
    </w:p>
    <w:p w14:paraId="1E7878F6" w14:textId="77777777" w:rsidR="00051970" w:rsidRPr="00977BFD" w:rsidRDefault="00051970" w:rsidP="00051970">
      <w:pPr>
        <w:numPr>
          <w:ilvl w:val="1"/>
          <w:numId w:val="10"/>
        </w:numPr>
        <w:overflowPunct/>
        <w:autoSpaceDE/>
        <w:autoSpaceDN/>
        <w:adjustRightInd/>
        <w:ind w:left="720" w:hanging="810"/>
        <w:textAlignment w:val="auto"/>
        <w:rPr>
          <w:b/>
          <w:bCs/>
        </w:rPr>
      </w:pPr>
      <w:r w:rsidRPr="00B56EE1">
        <w:t>Low voltage breaker for thermal and short circuit protection shall be provided</w:t>
      </w:r>
      <w:r>
        <w:t xml:space="preserve"> inside compartment</w:t>
      </w:r>
      <w:r w:rsidRPr="00B56EE1">
        <w:t>.</w:t>
      </w:r>
    </w:p>
    <w:p w14:paraId="0EC529F8" w14:textId="77777777" w:rsidR="00051970" w:rsidRPr="00B56EE1" w:rsidRDefault="00051970" w:rsidP="00051970"/>
    <w:p w14:paraId="3CE7D634" w14:textId="77777777" w:rsidR="00051970" w:rsidRDefault="00051970" w:rsidP="00051970">
      <w:pPr>
        <w:numPr>
          <w:ilvl w:val="0"/>
          <w:numId w:val="11"/>
        </w:numPr>
        <w:overflowPunct/>
        <w:autoSpaceDE/>
        <w:autoSpaceDN/>
        <w:adjustRightInd/>
        <w:ind w:left="720" w:hanging="450"/>
        <w:textAlignment w:val="auto"/>
        <w:rPr>
          <w:b/>
          <w:bCs/>
        </w:rPr>
      </w:pPr>
      <w:r w:rsidRPr="00B56EE1">
        <w:rPr>
          <w:b/>
          <w:bCs/>
        </w:rPr>
        <w:t>Overcurrent Protection</w:t>
      </w:r>
      <w:r>
        <w:rPr>
          <w:b/>
          <w:bCs/>
        </w:rPr>
        <w:t xml:space="preserve">: </w:t>
      </w:r>
    </w:p>
    <w:p w14:paraId="25114AD4" w14:textId="77777777" w:rsidR="00051970" w:rsidRDefault="00051970" w:rsidP="00051970">
      <w:pPr>
        <w:ind w:left="720"/>
        <w:rPr>
          <w:b/>
          <w:bCs/>
        </w:rPr>
      </w:pPr>
    </w:p>
    <w:p w14:paraId="23707ADD" w14:textId="77777777" w:rsidR="00051970" w:rsidRPr="00600DB7" w:rsidRDefault="00051970" w:rsidP="00051970">
      <w:pPr>
        <w:numPr>
          <w:ilvl w:val="1"/>
          <w:numId w:val="11"/>
        </w:numPr>
        <w:overflowPunct/>
        <w:autoSpaceDE/>
        <w:autoSpaceDN/>
        <w:adjustRightInd/>
        <w:ind w:left="720" w:hanging="810"/>
        <w:textAlignment w:val="auto"/>
        <w:rPr>
          <w:b/>
          <w:bCs/>
        </w:rPr>
      </w:pPr>
      <w:r w:rsidRPr="00B56EE1">
        <w:t xml:space="preserve">Over-current protection shall be provided by a Bay-O-Net expulsion </w:t>
      </w:r>
      <w:r>
        <w:t>type holder/</w:t>
      </w:r>
      <w:r w:rsidRPr="00B56EE1">
        <w:t xml:space="preserve">fuse with </w:t>
      </w:r>
      <w:r>
        <w:t xml:space="preserve">load break capability and </w:t>
      </w:r>
      <w:r w:rsidRPr="00B56EE1">
        <w:t xml:space="preserve">a flapper valve to minimize oil spillage. </w:t>
      </w:r>
      <w:r w:rsidRPr="00E93ACA">
        <w:t>Holder to be liquid immersed and externally removable</w:t>
      </w:r>
      <w:r>
        <w:t xml:space="preserve"> by hot stick operation</w:t>
      </w:r>
      <w:r w:rsidRPr="00E93ACA">
        <w:t>.</w:t>
      </w:r>
      <w:r>
        <w:t xml:space="preserve"> </w:t>
      </w:r>
      <w:r w:rsidRPr="00B56EE1">
        <w:t>The Bay-O-Net assembly shall be used in series with an internally mounted isolation link.</w:t>
      </w:r>
      <w:r>
        <w:t xml:space="preserve"> </w:t>
      </w:r>
    </w:p>
    <w:p w14:paraId="2D262D94" w14:textId="77777777" w:rsidR="00051970" w:rsidRPr="00CF43F0" w:rsidRDefault="00051970" w:rsidP="00051970">
      <w:pPr>
        <w:ind w:left="900"/>
        <w:rPr>
          <w:b/>
          <w:bCs/>
        </w:rPr>
      </w:pPr>
    </w:p>
    <w:p w14:paraId="2CAF5092" w14:textId="77777777" w:rsidR="00051970" w:rsidRDefault="00051970" w:rsidP="00051970">
      <w:pPr>
        <w:numPr>
          <w:ilvl w:val="0"/>
          <w:numId w:val="12"/>
        </w:numPr>
        <w:tabs>
          <w:tab w:val="left" w:pos="720"/>
        </w:tabs>
        <w:overflowPunct/>
        <w:autoSpaceDE/>
        <w:autoSpaceDN/>
        <w:adjustRightInd/>
        <w:ind w:left="720" w:hanging="450"/>
        <w:textAlignment w:val="auto"/>
        <w:rPr>
          <w:b/>
        </w:rPr>
      </w:pPr>
      <w:r w:rsidRPr="00B56EE1">
        <w:rPr>
          <w:b/>
        </w:rPr>
        <w:t>Finish Performance Requirements</w:t>
      </w:r>
    </w:p>
    <w:p w14:paraId="5CB2C7A8" w14:textId="77777777" w:rsidR="00051970" w:rsidRDefault="00051970" w:rsidP="00051970">
      <w:pPr>
        <w:ind w:left="720"/>
      </w:pPr>
    </w:p>
    <w:p w14:paraId="51A250F8" w14:textId="77777777" w:rsidR="00051970" w:rsidRDefault="00051970" w:rsidP="00051970">
      <w:pPr>
        <w:numPr>
          <w:ilvl w:val="1"/>
          <w:numId w:val="12"/>
        </w:numPr>
        <w:tabs>
          <w:tab w:val="left" w:pos="720"/>
        </w:tabs>
        <w:overflowPunct/>
        <w:autoSpaceDE/>
        <w:autoSpaceDN/>
        <w:adjustRightInd/>
        <w:ind w:left="720" w:hanging="810"/>
        <w:textAlignment w:val="auto"/>
        <w:rPr>
          <w:b/>
        </w:rPr>
      </w:pPr>
      <w:r w:rsidRPr="00E93ACA">
        <w:t xml:space="preserve">Tank </w:t>
      </w:r>
      <w:r>
        <w:t>finish shall be electrostatically applied powder paint finish with polyurethane topcoat for excellent resistance to chipping, fading, abrasion, and corrosion</w:t>
      </w:r>
      <w:r w:rsidRPr="00E93ACA">
        <w:t xml:space="preserve"> </w:t>
      </w:r>
      <w:r>
        <w:t xml:space="preserve">for outdoor environments. </w:t>
      </w:r>
      <w:r w:rsidRPr="00391BE6">
        <w:t xml:space="preserve">Specify </w:t>
      </w:r>
      <w:r>
        <w:t xml:space="preserve">as an exception </w:t>
      </w:r>
      <w:r w:rsidRPr="00391BE6">
        <w:t>if other than electrostatically applied polyester paint will be used on the tank.  Tank bottom to be completely undercoated.</w:t>
      </w:r>
      <w:r>
        <w:t xml:space="preserve"> </w:t>
      </w:r>
    </w:p>
    <w:p w14:paraId="5B092B3C" w14:textId="77777777" w:rsidR="00051970" w:rsidRPr="00977BFD" w:rsidRDefault="00051970" w:rsidP="00051970">
      <w:pPr>
        <w:numPr>
          <w:ilvl w:val="1"/>
          <w:numId w:val="12"/>
        </w:numPr>
        <w:tabs>
          <w:tab w:val="left" w:pos="720"/>
        </w:tabs>
        <w:overflowPunct/>
        <w:autoSpaceDE/>
        <w:autoSpaceDN/>
        <w:adjustRightInd/>
        <w:ind w:left="720" w:hanging="810"/>
        <w:textAlignment w:val="auto"/>
        <w:rPr>
          <w:b/>
        </w:rPr>
      </w:pPr>
      <w:r>
        <w:t xml:space="preserve">Finish color shall be </w:t>
      </w:r>
      <w:r w:rsidRPr="00E93ACA">
        <w:t xml:space="preserve">Munsell </w:t>
      </w:r>
      <w:r>
        <w:t xml:space="preserve">Green, </w:t>
      </w:r>
      <w:r w:rsidRPr="00E93ACA">
        <w:t>No. 7GY3.29/1.5</w:t>
      </w:r>
      <w:r>
        <w:t xml:space="preserve"> and the</w:t>
      </w:r>
      <w:r w:rsidRPr="00B56EE1">
        <w:t xml:space="preserve"> coating shall meet all requirements in IEEE Std C57.12.28™</w:t>
      </w:r>
      <w:r>
        <w:t>.</w:t>
      </w:r>
    </w:p>
    <w:p w14:paraId="09CC8148" w14:textId="77777777" w:rsidR="00051970" w:rsidRDefault="00051970" w:rsidP="00051970">
      <w:pPr>
        <w:numPr>
          <w:ilvl w:val="1"/>
          <w:numId w:val="12"/>
        </w:numPr>
        <w:overflowPunct/>
        <w:autoSpaceDE/>
        <w:autoSpaceDN/>
        <w:adjustRightInd/>
        <w:ind w:left="720" w:hanging="810"/>
        <w:textAlignment w:val="auto"/>
      </w:pPr>
      <w:r w:rsidRPr="00B56EE1">
        <w:t>The enclosure integrity of the tank and cabinet shall meet the requirements for tamper resistance set forth in IEEE Std C57.12.28™ including but not limited to the pry test, pull test, and wire probe test.</w:t>
      </w:r>
    </w:p>
    <w:p w14:paraId="519C69A3" w14:textId="77777777" w:rsidR="00051970" w:rsidRDefault="00051970" w:rsidP="00051970">
      <w:pPr>
        <w:overflowPunct/>
        <w:autoSpaceDE/>
        <w:autoSpaceDN/>
        <w:adjustRightInd/>
        <w:ind w:left="720"/>
        <w:textAlignment w:val="auto"/>
      </w:pPr>
    </w:p>
    <w:p w14:paraId="05884A87" w14:textId="77777777" w:rsidR="00051970" w:rsidRPr="00573D92" w:rsidRDefault="00051970" w:rsidP="00051970">
      <w:pPr>
        <w:numPr>
          <w:ilvl w:val="0"/>
          <w:numId w:val="14"/>
        </w:numPr>
        <w:overflowPunct/>
        <w:autoSpaceDE/>
        <w:autoSpaceDN/>
        <w:adjustRightInd/>
        <w:ind w:left="540" w:hanging="270"/>
        <w:textAlignment w:val="auto"/>
      </w:pPr>
      <w:r w:rsidRPr="00CE1D92">
        <w:rPr>
          <w:b/>
        </w:rPr>
        <w:t xml:space="preserve">Production Testing: </w:t>
      </w:r>
    </w:p>
    <w:p w14:paraId="589FC654" w14:textId="77777777" w:rsidR="00051970" w:rsidRPr="00543DE5" w:rsidRDefault="00051970" w:rsidP="00051970">
      <w:pPr>
        <w:ind w:left="540"/>
      </w:pPr>
    </w:p>
    <w:p w14:paraId="04886195" w14:textId="77777777" w:rsidR="00051970" w:rsidRDefault="00051970" w:rsidP="00051970">
      <w:pPr>
        <w:numPr>
          <w:ilvl w:val="1"/>
          <w:numId w:val="14"/>
        </w:numPr>
        <w:tabs>
          <w:tab w:val="left" w:pos="540"/>
        </w:tabs>
        <w:overflowPunct/>
        <w:autoSpaceDE/>
        <w:autoSpaceDN/>
        <w:adjustRightInd/>
        <w:ind w:left="540" w:hanging="630"/>
        <w:textAlignment w:val="auto"/>
      </w:pPr>
      <w:r w:rsidRPr="00391BE6">
        <w:t>Specify standard tests performed on each transformer as well as sampled special tests</w:t>
      </w:r>
      <w:r>
        <w:t>:</w:t>
      </w:r>
    </w:p>
    <w:p w14:paraId="7F14352A" w14:textId="77777777" w:rsidR="00051970" w:rsidRDefault="00051970" w:rsidP="00051970">
      <w:pPr>
        <w:tabs>
          <w:tab w:val="left" w:pos="540"/>
        </w:tabs>
        <w:ind w:lef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489A9F" w14:textId="77777777" w:rsidR="00051970" w:rsidRDefault="00051970" w:rsidP="00051970">
      <w:pPr>
        <w:tabs>
          <w:tab w:val="left" w:pos="540"/>
        </w:tabs>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0A41A" w14:textId="77777777" w:rsidR="00051970" w:rsidRPr="00543DE5" w:rsidRDefault="00051970" w:rsidP="00051970">
      <w:pPr>
        <w:tabs>
          <w:tab w:val="left" w:pos="540"/>
        </w:tabs>
        <w:ind w:lef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8420DB" w14:textId="77777777" w:rsidR="00051970" w:rsidRDefault="00051970" w:rsidP="00051970">
      <w:pPr>
        <w:numPr>
          <w:ilvl w:val="1"/>
          <w:numId w:val="14"/>
        </w:numPr>
        <w:overflowPunct/>
        <w:autoSpaceDE/>
        <w:autoSpaceDN/>
        <w:adjustRightInd/>
        <w:ind w:left="540" w:hanging="630"/>
        <w:textAlignment w:val="auto"/>
      </w:pPr>
      <w:r w:rsidRPr="00B56EE1">
        <w:t>The manufacturer shall provide the guaranteed average, no-load, and load losses for the unit</w:t>
      </w:r>
      <w:r>
        <w:t>.</w:t>
      </w:r>
      <w:r w:rsidRPr="00B56EE1">
        <w:t xml:space="preserve"> These losses will be subject to the tolerance </w:t>
      </w:r>
      <w:r>
        <w:t>of 10% no-load losses and 6% load losses.</w:t>
      </w:r>
      <w:r w:rsidRPr="0067325C">
        <w:t xml:space="preserve"> </w:t>
      </w:r>
      <w:r w:rsidRPr="00B56EE1">
        <w:t>No</w:t>
      </w:r>
      <w:r>
        <w:t>-</w:t>
      </w:r>
      <w:r w:rsidRPr="00B56EE1">
        <w:t xml:space="preserve">load losses </w:t>
      </w:r>
      <w:r>
        <w:t>shall</w:t>
      </w:r>
      <w:r w:rsidRPr="00B56EE1">
        <w:t xml:space="preserve"> be reported at 85°C or 20°C for 65°C AWR units.</w:t>
      </w:r>
    </w:p>
    <w:p w14:paraId="1AED603B" w14:textId="77777777" w:rsidR="00051970" w:rsidRDefault="00051970" w:rsidP="00051970">
      <w:pPr>
        <w:ind w:left="540"/>
        <w:jc w:val="both"/>
      </w:pPr>
      <w:r w:rsidRPr="00B56EE1">
        <w:t xml:space="preserve">Total losses and impedance values </w:t>
      </w:r>
      <w:r>
        <w:t>shall</w:t>
      </w:r>
      <w:r w:rsidRPr="00B56EE1">
        <w:t xml:space="preserve"> be reported at 85°C for 65°C AWR units.</w:t>
      </w:r>
    </w:p>
    <w:p w14:paraId="1F9175C7" w14:textId="77777777" w:rsidR="00051970" w:rsidRDefault="00051970" w:rsidP="00051970">
      <w:pPr>
        <w:ind w:left="540"/>
        <w:jc w:val="both"/>
      </w:pPr>
      <w:r>
        <w:t xml:space="preserve">Load Losses: </w:t>
      </w:r>
      <w:r>
        <w:rPr>
          <w:u w:val="single"/>
        </w:rPr>
        <w:tab/>
      </w:r>
      <w:r>
        <w:rPr>
          <w:u w:val="single"/>
        </w:rPr>
        <w:tab/>
      </w:r>
      <w:r>
        <w:rPr>
          <w:u w:val="single"/>
        </w:rPr>
        <w:tab/>
      </w:r>
      <w:r>
        <w:tab/>
        <w:t xml:space="preserve">No-Load Losses: </w:t>
      </w:r>
      <w:r>
        <w:rPr>
          <w:u w:val="single"/>
        </w:rPr>
        <w:tab/>
      </w:r>
      <w:r>
        <w:rPr>
          <w:u w:val="single"/>
        </w:rPr>
        <w:tab/>
      </w:r>
      <w:r>
        <w:rPr>
          <w:u w:val="single"/>
        </w:rPr>
        <w:tab/>
      </w:r>
    </w:p>
    <w:p w14:paraId="2A600B91" w14:textId="77777777" w:rsidR="00051970" w:rsidRDefault="00051970" w:rsidP="00051970">
      <w:pPr>
        <w:numPr>
          <w:ilvl w:val="1"/>
          <w:numId w:val="14"/>
        </w:numPr>
        <w:overflowPunct/>
        <w:autoSpaceDE/>
        <w:autoSpaceDN/>
        <w:adjustRightInd/>
        <w:ind w:left="540" w:hanging="630"/>
        <w:jc w:val="both"/>
        <w:textAlignment w:val="auto"/>
      </w:pPr>
      <w:r>
        <w:lastRenderedPageBreak/>
        <w:t>ElectriCities</w:t>
      </w:r>
      <w:r w:rsidRPr="00B56EE1">
        <w:t xml:space="preserve"> reserves the right to evaluate all bids on losses in accordance</w:t>
      </w:r>
      <w:r>
        <w:t xml:space="preserve"> </w:t>
      </w:r>
      <w:r w:rsidRPr="00B56EE1">
        <w:t>with the following equation:</w:t>
      </w:r>
      <w:r>
        <w:t xml:space="preserve"> </w:t>
      </w:r>
      <w:r w:rsidRPr="00B56EE1">
        <w:t>Evaluation Price + Bid Price + A (no Load Losses)</w:t>
      </w:r>
      <w:r>
        <w:t xml:space="preserve"> </w:t>
      </w:r>
      <w:r w:rsidRPr="00B56EE1">
        <w:t>+ B (Full Load Losses)</w:t>
      </w:r>
      <w:r>
        <w:t xml:space="preserve"> </w:t>
      </w:r>
      <w:r w:rsidRPr="00B56EE1">
        <w:t>Where: A=</w:t>
      </w:r>
      <w:r w:rsidRPr="00CE1D92">
        <w:rPr>
          <w:u w:val="single"/>
        </w:rPr>
        <w:t xml:space="preserve">5.41    </w:t>
      </w:r>
      <w:r w:rsidRPr="00B56EE1">
        <w:t>and B=</w:t>
      </w:r>
      <w:r w:rsidRPr="00CE1D92">
        <w:rPr>
          <w:u w:val="single"/>
        </w:rPr>
        <w:t>.94</w:t>
      </w:r>
    </w:p>
    <w:p w14:paraId="41A87CF6" w14:textId="77777777" w:rsidR="00051970" w:rsidRPr="00573D92" w:rsidRDefault="00051970" w:rsidP="00051970">
      <w:pPr>
        <w:numPr>
          <w:ilvl w:val="1"/>
          <w:numId w:val="14"/>
        </w:numPr>
        <w:overflowPunct/>
        <w:autoSpaceDE/>
        <w:autoSpaceDN/>
        <w:adjustRightInd/>
        <w:ind w:left="540" w:hanging="630"/>
        <w:jc w:val="both"/>
        <w:textAlignment w:val="auto"/>
      </w:pPr>
      <w:r w:rsidRPr="00B56EE1">
        <w:t>All transformers received are subject to testing and rejection if losses do not conform to quoted values</w:t>
      </w:r>
      <w:r>
        <w:t>.</w:t>
      </w:r>
    </w:p>
    <w:p w14:paraId="77CEC78D" w14:textId="77777777" w:rsidR="00051970" w:rsidRDefault="00051970" w:rsidP="00051970">
      <w:pPr>
        <w:numPr>
          <w:ilvl w:val="1"/>
          <w:numId w:val="14"/>
        </w:numPr>
        <w:tabs>
          <w:tab w:val="left" w:pos="540"/>
          <w:tab w:val="left" w:pos="630"/>
        </w:tabs>
        <w:overflowPunct/>
        <w:autoSpaceDE/>
        <w:autoSpaceDN/>
        <w:adjustRightInd/>
        <w:ind w:left="540" w:hanging="630"/>
        <w:textAlignment w:val="auto"/>
        <w:rPr>
          <w:b/>
        </w:rPr>
      </w:pPr>
      <w:r w:rsidRPr="00B56EE1">
        <w:t>Rejected transformers may be returned to the supplier freight collect for full refund.  Any supplier establishing a history for providing transformers which do not meet quoted loss values will be evaluated accordingly in future quotations and bid proposals.</w:t>
      </w:r>
    </w:p>
    <w:p w14:paraId="52CA526D" w14:textId="77777777" w:rsidR="00051970" w:rsidRPr="00573D92" w:rsidRDefault="00051970" w:rsidP="00051970">
      <w:pPr>
        <w:numPr>
          <w:ilvl w:val="1"/>
          <w:numId w:val="14"/>
        </w:numPr>
        <w:tabs>
          <w:tab w:val="left" w:pos="540"/>
          <w:tab w:val="left" w:pos="630"/>
        </w:tabs>
        <w:overflowPunct/>
        <w:autoSpaceDE/>
        <w:autoSpaceDN/>
        <w:adjustRightInd/>
        <w:ind w:left="540" w:hanging="630"/>
        <w:textAlignment w:val="auto"/>
        <w:rPr>
          <w:b/>
        </w:rPr>
      </w:pPr>
      <w:r w:rsidRPr="00391BE6">
        <w:t xml:space="preserve">Specify the primary and secondary </w:t>
      </w:r>
      <w:r>
        <w:t>F</w:t>
      </w:r>
      <w:r w:rsidRPr="00391BE6">
        <w:t xml:space="preserve">ault </w:t>
      </w:r>
      <w:r>
        <w:t>C</w:t>
      </w:r>
      <w:r w:rsidRPr="00391BE6">
        <w:t xml:space="preserve">urrent </w:t>
      </w:r>
      <w:r>
        <w:t>W</w:t>
      </w:r>
      <w:r w:rsidRPr="00391BE6">
        <w:t xml:space="preserve">ithstand </w:t>
      </w:r>
      <w:r>
        <w:t xml:space="preserve">(FCW) </w:t>
      </w:r>
      <w:r w:rsidRPr="00391BE6">
        <w:t>capacity and impulse voltage of the transformer.</w:t>
      </w:r>
    </w:p>
    <w:p w14:paraId="36C8F025" w14:textId="77777777" w:rsidR="00051970" w:rsidRDefault="00051970" w:rsidP="00051970">
      <w:pPr>
        <w:tabs>
          <w:tab w:val="left" w:pos="540"/>
          <w:tab w:val="left" w:pos="630"/>
        </w:tabs>
        <w:ind w:left="540"/>
        <w:rPr>
          <w:u w:val="single"/>
        </w:rPr>
      </w:pPr>
      <w:r>
        <w:t xml:space="preserve">Pri. FCW Capacity: </w:t>
      </w:r>
      <w:r>
        <w:rPr>
          <w:u w:val="single"/>
        </w:rPr>
        <w:tab/>
        <w:t xml:space="preserve">      </w:t>
      </w:r>
      <w:r>
        <w:t xml:space="preserve">Sec. FCW Capacity: </w:t>
      </w:r>
      <w:r>
        <w:rPr>
          <w:u w:val="single"/>
        </w:rPr>
        <w:tab/>
        <w:t xml:space="preserve"> </w:t>
      </w:r>
      <w:r>
        <w:t xml:space="preserve">Impulse Voltage: </w:t>
      </w:r>
      <w:r>
        <w:rPr>
          <w:u w:val="single"/>
        </w:rPr>
        <w:tab/>
      </w:r>
      <w:r>
        <w:rPr>
          <w:u w:val="single"/>
        </w:rPr>
        <w:tab/>
      </w:r>
    </w:p>
    <w:p w14:paraId="55B19F65" w14:textId="77777777" w:rsidR="00051970" w:rsidRDefault="00051970" w:rsidP="00051970">
      <w:pPr>
        <w:numPr>
          <w:ilvl w:val="1"/>
          <w:numId w:val="14"/>
        </w:numPr>
        <w:tabs>
          <w:tab w:val="left" w:pos="540"/>
          <w:tab w:val="left" w:pos="630"/>
        </w:tabs>
        <w:overflowPunct/>
        <w:autoSpaceDE/>
        <w:autoSpaceDN/>
        <w:adjustRightInd/>
        <w:ind w:left="540" w:hanging="630"/>
        <w:textAlignment w:val="auto"/>
        <w:rPr>
          <w:u w:val="single"/>
        </w:rPr>
      </w:pPr>
      <w:r>
        <w:t xml:space="preserve">Provide core losses, winding </w:t>
      </w:r>
      <w:proofErr w:type="gramStart"/>
      <w:r>
        <w:t>losses</w:t>
      </w:r>
      <w:proofErr w:type="gramEnd"/>
      <w:r>
        <w:t xml:space="preserve"> and Percent Impedance data with the proposal. </w:t>
      </w:r>
      <w:r w:rsidRPr="00B56EE1">
        <w:t>Furnish certified loss test on each transformer.</w:t>
      </w:r>
    </w:p>
    <w:p w14:paraId="1A3CCB5F" w14:textId="77777777" w:rsidR="00051970" w:rsidRPr="00E520E3" w:rsidRDefault="00051970" w:rsidP="00051970">
      <w:pPr>
        <w:numPr>
          <w:ilvl w:val="1"/>
          <w:numId w:val="14"/>
        </w:numPr>
        <w:tabs>
          <w:tab w:val="left" w:pos="540"/>
          <w:tab w:val="left" w:pos="630"/>
        </w:tabs>
        <w:overflowPunct/>
        <w:autoSpaceDE/>
        <w:autoSpaceDN/>
        <w:adjustRightInd/>
        <w:ind w:left="540" w:hanging="630"/>
        <w:textAlignment w:val="auto"/>
        <w:rPr>
          <w:u w:val="single"/>
        </w:rPr>
      </w:pPr>
      <w:r w:rsidRPr="00391BE6">
        <w:t xml:space="preserve">Specify the warranty, </w:t>
      </w:r>
      <w:proofErr w:type="gramStart"/>
      <w:r w:rsidRPr="00391BE6">
        <w:t>terms</w:t>
      </w:r>
      <w:proofErr w:type="gramEnd"/>
      <w:r w:rsidRPr="00391BE6">
        <w:t xml:space="preserve"> and conditions</w:t>
      </w:r>
      <w:r>
        <w:t xml:space="preserve">: </w:t>
      </w:r>
    </w:p>
    <w:p w14:paraId="2952C1A5" w14:textId="77777777" w:rsidR="00051970" w:rsidRPr="00D16F72" w:rsidRDefault="00051970" w:rsidP="00051970">
      <w:pPr>
        <w:numPr>
          <w:ilvl w:val="1"/>
          <w:numId w:val="14"/>
        </w:numPr>
        <w:tabs>
          <w:tab w:val="left" w:pos="540"/>
        </w:tabs>
        <w:overflowPunct/>
        <w:autoSpaceDE/>
        <w:autoSpaceDN/>
        <w:adjustRightInd/>
        <w:ind w:left="540" w:hanging="630"/>
        <w:textAlignment w:val="auto"/>
        <w:rPr>
          <w:b/>
        </w:rPr>
      </w:pPr>
      <w:r w:rsidRPr="00B56EE1">
        <w:t xml:space="preserve">Transformers manufactured for sale in the United States shall conform to efficiency levels for liquid immersed distribution transformers, as specified in the Department of Energy ruling “10 CFR Part 431 Energy Conservation Program: </w:t>
      </w:r>
      <w:r>
        <w:t xml:space="preserve">Subpart K: </w:t>
      </w:r>
      <w:r w:rsidRPr="00B56EE1">
        <w:t xml:space="preserve">Energy Conservation Standards for Distribution Transformers; Final Rule; April 18, 2013.” </w:t>
      </w:r>
    </w:p>
    <w:p w14:paraId="66DBB161" w14:textId="77777777" w:rsidR="00051970" w:rsidRDefault="00051970" w:rsidP="00051970">
      <w:pPr>
        <w:rPr>
          <w:b/>
        </w:rPr>
      </w:pPr>
    </w:p>
    <w:p w14:paraId="1530B94C" w14:textId="77777777" w:rsidR="00051970" w:rsidRDefault="00051970" w:rsidP="00051970">
      <w:pPr>
        <w:numPr>
          <w:ilvl w:val="0"/>
          <w:numId w:val="13"/>
        </w:numPr>
        <w:overflowPunct/>
        <w:autoSpaceDE/>
        <w:autoSpaceDN/>
        <w:adjustRightInd/>
        <w:ind w:left="900" w:hanging="540"/>
        <w:textAlignment w:val="auto"/>
        <w:rPr>
          <w:b/>
        </w:rPr>
      </w:pPr>
      <w:r w:rsidRPr="00B56EE1">
        <w:rPr>
          <w:b/>
        </w:rPr>
        <w:t>Approved Manufacturers</w:t>
      </w:r>
      <w:r>
        <w:rPr>
          <w:b/>
        </w:rPr>
        <w:t>:</w:t>
      </w:r>
    </w:p>
    <w:p w14:paraId="09415109" w14:textId="77777777" w:rsidR="00051970" w:rsidRPr="00281D26" w:rsidRDefault="00051970" w:rsidP="00051970">
      <w:pPr>
        <w:ind w:left="360"/>
        <w:rPr>
          <w:b/>
        </w:rPr>
      </w:pPr>
    </w:p>
    <w:p w14:paraId="29CE7121" w14:textId="77777777" w:rsidR="00051970" w:rsidRPr="007C34A5" w:rsidRDefault="00051970" w:rsidP="00051970">
      <w:pPr>
        <w:pStyle w:val="BodyText"/>
        <w:spacing w:before="3"/>
        <w:rPr>
          <w:rFonts w:ascii="Times New Roman" w:hAnsi="Times New Roman" w:cs="Times New Roman"/>
          <w:b/>
          <w:sz w:val="24"/>
          <w:szCs w:val="24"/>
        </w:rPr>
      </w:pPr>
      <w:r w:rsidRPr="007C34A5">
        <w:rPr>
          <w:rFonts w:ascii="Times New Roman" w:hAnsi="Times New Roman" w:cs="Times New Roman"/>
          <w:b/>
          <w:sz w:val="24"/>
          <w:szCs w:val="24"/>
        </w:rPr>
        <w:t>ABB</w:t>
      </w:r>
    </w:p>
    <w:p w14:paraId="6FD6D4EE" w14:textId="77777777" w:rsidR="00051970" w:rsidRPr="007C34A5" w:rsidRDefault="00051970" w:rsidP="00051970">
      <w:pPr>
        <w:pStyle w:val="BodyText"/>
        <w:spacing w:before="3"/>
        <w:rPr>
          <w:rFonts w:ascii="Times New Roman" w:hAnsi="Times New Roman" w:cs="Times New Roman"/>
          <w:b/>
          <w:sz w:val="24"/>
          <w:szCs w:val="24"/>
        </w:rPr>
      </w:pPr>
      <w:r w:rsidRPr="007C34A5">
        <w:rPr>
          <w:rFonts w:ascii="Times New Roman" w:hAnsi="Times New Roman" w:cs="Times New Roman"/>
          <w:b/>
          <w:sz w:val="24"/>
          <w:szCs w:val="24"/>
        </w:rPr>
        <w:t>CENTRAL MALONEY</w:t>
      </w:r>
    </w:p>
    <w:p w14:paraId="1FB3956A" w14:textId="77777777" w:rsidR="00051970" w:rsidRPr="007C34A5" w:rsidRDefault="00051970" w:rsidP="00051970">
      <w:pPr>
        <w:pStyle w:val="BodyText"/>
        <w:spacing w:before="3"/>
        <w:rPr>
          <w:rFonts w:ascii="Times New Roman" w:hAnsi="Times New Roman" w:cs="Times New Roman"/>
          <w:b/>
          <w:sz w:val="24"/>
          <w:szCs w:val="24"/>
        </w:rPr>
      </w:pPr>
      <w:r w:rsidRPr="007C34A5">
        <w:rPr>
          <w:rFonts w:ascii="Times New Roman" w:hAnsi="Times New Roman" w:cs="Times New Roman"/>
          <w:b/>
          <w:sz w:val="24"/>
          <w:szCs w:val="24"/>
        </w:rPr>
        <w:t>COOPER</w:t>
      </w:r>
    </w:p>
    <w:p w14:paraId="4777CD2A" w14:textId="77777777" w:rsidR="00051970" w:rsidRPr="007C34A5" w:rsidRDefault="00051970" w:rsidP="00051970">
      <w:pPr>
        <w:pStyle w:val="BodyText"/>
        <w:spacing w:before="3"/>
        <w:rPr>
          <w:rFonts w:ascii="Times New Roman" w:hAnsi="Times New Roman" w:cs="Times New Roman"/>
          <w:b/>
          <w:sz w:val="24"/>
          <w:szCs w:val="24"/>
        </w:rPr>
      </w:pPr>
      <w:r w:rsidRPr="007C34A5">
        <w:rPr>
          <w:rFonts w:ascii="Times New Roman" w:hAnsi="Times New Roman" w:cs="Times New Roman"/>
          <w:b/>
          <w:sz w:val="24"/>
          <w:szCs w:val="24"/>
        </w:rPr>
        <w:t>EATON</w:t>
      </w:r>
    </w:p>
    <w:p w14:paraId="5A068CF0" w14:textId="77777777" w:rsidR="00051970" w:rsidRPr="007C34A5" w:rsidRDefault="00051970" w:rsidP="00051970">
      <w:pPr>
        <w:pStyle w:val="BodyText"/>
        <w:spacing w:before="3"/>
        <w:rPr>
          <w:rFonts w:ascii="Times New Roman" w:hAnsi="Times New Roman" w:cs="Times New Roman"/>
          <w:b/>
          <w:sz w:val="24"/>
          <w:szCs w:val="24"/>
        </w:rPr>
      </w:pPr>
      <w:r w:rsidRPr="007C34A5">
        <w:rPr>
          <w:rFonts w:ascii="Times New Roman" w:hAnsi="Times New Roman" w:cs="Times New Roman"/>
          <w:b/>
          <w:sz w:val="24"/>
          <w:szCs w:val="24"/>
        </w:rPr>
        <w:t>ERMCO</w:t>
      </w:r>
    </w:p>
    <w:p w14:paraId="4859B45F" w14:textId="77777777" w:rsidR="00051970" w:rsidRPr="007C34A5" w:rsidRDefault="00051970" w:rsidP="00051970">
      <w:pPr>
        <w:pStyle w:val="BodyText"/>
        <w:spacing w:before="3"/>
        <w:rPr>
          <w:rFonts w:ascii="Times New Roman" w:hAnsi="Times New Roman" w:cs="Times New Roman"/>
          <w:b/>
          <w:sz w:val="24"/>
          <w:szCs w:val="24"/>
        </w:rPr>
      </w:pPr>
      <w:r w:rsidRPr="007C34A5">
        <w:rPr>
          <w:rFonts w:ascii="Times New Roman" w:hAnsi="Times New Roman" w:cs="Times New Roman"/>
          <w:b/>
          <w:sz w:val="24"/>
          <w:szCs w:val="24"/>
        </w:rPr>
        <w:t>GE – PROLEC</w:t>
      </w:r>
    </w:p>
    <w:p w14:paraId="34696A8B" w14:textId="77777777" w:rsidR="00051970" w:rsidRDefault="00051970" w:rsidP="00051970">
      <w:pPr>
        <w:pStyle w:val="BodyText"/>
        <w:spacing w:before="3"/>
        <w:rPr>
          <w:rFonts w:ascii="Times New Roman" w:hAnsi="Times New Roman" w:cs="Times New Roman"/>
          <w:b/>
          <w:sz w:val="24"/>
          <w:szCs w:val="24"/>
        </w:rPr>
      </w:pPr>
      <w:r w:rsidRPr="007C34A5">
        <w:rPr>
          <w:rFonts w:ascii="Times New Roman" w:hAnsi="Times New Roman" w:cs="Times New Roman"/>
          <w:b/>
          <w:sz w:val="24"/>
          <w:szCs w:val="24"/>
        </w:rPr>
        <w:t>HOWARD INDUSTRIES</w:t>
      </w:r>
    </w:p>
    <w:p w14:paraId="4B291BA8" w14:textId="77777777" w:rsidR="00051970" w:rsidRPr="007C34A5" w:rsidRDefault="00051970" w:rsidP="00051970">
      <w:pPr>
        <w:pStyle w:val="BodyText"/>
        <w:spacing w:before="3"/>
        <w:ind w:firstLine="540"/>
        <w:rPr>
          <w:rFonts w:ascii="Times New Roman" w:hAnsi="Times New Roman" w:cs="Times New Roman"/>
          <w:b/>
          <w:sz w:val="24"/>
          <w:szCs w:val="24"/>
        </w:rPr>
      </w:pPr>
    </w:p>
    <w:p w14:paraId="4C59E551" w14:textId="221451B8" w:rsidR="00051970" w:rsidRDefault="00051970" w:rsidP="00051970">
      <w:pPr>
        <w:pStyle w:val="BodyText"/>
        <w:spacing w:before="1"/>
        <w:rPr>
          <w:rFonts w:ascii="Times New Roman" w:hAnsi="Times New Roman" w:cs="Times New Roman"/>
          <w:spacing w:val="-2"/>
          <w:sz w:val="24"/>
          <w:szCs w:val="24"/>
        </w:rPr>
      </w:pPr>
      <w:r w:rsidRPr="007C34A5">
        <w:rPr>
          <w:rFonts w:ascii="Times New Roman" w:hAnsi="Times New Roman" w:cs="Times New Roman"/>
          <w:sz w:val="24"/>
          <w:szCs w:val="24"/>
        </w:rPr>
        <w:t>*Additional</w:t>
      </w:r>
      <w:r w:rsidRPr="007C34A5">
        <w:rPr>
          <w:rFonts w:ascii="Times New Roman" w:hAnsi="Times New Roman" w:cs="Times New Roman"/>
          <w:spacing w:val="-9"/>
          <w:sz w:val="24"/>
          <w:szCs w:val="24"/>
        </w:rPr>
        <w:t xml:space="preserve"> </w:t>
      </w:r>
      <w:r w:rsidRPr="007C34A5">
        <w:rPr>
          <w:rFonts w:ascii="Times New Roman" w:hAnsi="Times New Roman" w:cs="Times New Roman"/>
          <w:sz w:val="24"/>
          <w:szCs w:val="24"/>
        </w:rPr>
        <w:t>manufacturers</w:t>
      </w:r>
      <w:r w:rsidRPr="007C34A5">
        <w:rPr>
          <w:rFonts w:ascii="Times New Roman" w:hAnsi="Times New Roman" w:cs="Times New Roman"/>
          <w:spacing w:val="-9"/>
          <w:sz w:val="24"/>
          <w:szCs w:val="24"/>
        </w:rPr>
        <w:t xml:space="preserve"> </w:t>
      </w:r>
      <w:r w:rsidRPr="007C34A5">
        <w:rPr>
          <w:rFonts w:ascii="Times New Roman" w:hAnsi="Times New Roman" w:cs="Times New Roman"/>
          <w:sz w:val="24"/>
          <w:szCs w:val="24"/>
        </w:rPr>
        <w:t>may be approved</w:t>
      </w:r>
      <w:r w:rsidRPr="007C34A5">
        <w:rPr>
          <w:rFonts w:ascii="Times New Roman" w:hAnsi="Times New Roman" w:cs="Times New Roman"/>
          <w:spacing w:val="-10"/>
          <w:sz w:val="24"/>
          <w:szCs w:val="24"/>
        </w:rPr>
        <w:t xml:space="preserve"> </w:t>
      </w:r>
      <w:r w:rsidRPr="007C34A5">
        <w:rPr>
          <w:rFonts w:ascii="Times New Roman" w:hAnsi="Times New Roman" w:cs="Times New Roman"/>
          <w:sz w:val="24"/>
          <w:szCs w:val="24"/>
        </w:rPr>
        <w:t>based</w:t>
      </w:r>
      <w:r w:rsidRPr="007C34A5">
        <w:rPr>
          <w:rFonts w:ascii="Times New Roman" w:hAnsi="Times New Roman" w:cs="Times New Roman"/>
          <w:spacing w:val="-8"/>
          <w:sz w:val="24"/>
          <w:szCs w:val="24"/>
        </w:rPr>
        <w:t xml:space="preserve"> </w:t>
      </w:r>
      <w:r w:rsidRPr="007C34A5">
        <w:rPr>
          <w:rFonts w:ascii="Times New Roman" w:hAnsi="Times New Roman" w:cs="Times New Roman"/>
          <w:sz w:val="24"/>
          <w:szCs w:val="24"/>
        </w:rPr>
        <w:t>on</w:t>
      </w:r>
      <w:r w:rsidRPr="007C34A5">
        <w:rPr>
          <w:rFonts w:ascii="Times New Roman" w:hAnsi="Times New Roman" w:cs="Times New Roman"/>
          <w:spacing w:val="-11"/>
          <w:sz w:val="24"/>
          <w:szCs w:val="24"/>
        </w:rPr>
        <w:t xml:space="preserve"> </w:t>
      </w:r>
      <w:r>
        <w:rPr>
          <w:rFonts w:ascii="Times New Roman" w:hAnsi="Times New Roman" w:cs="Times New Roman"/>
          <w:spacing w:val="-2"/>
          <w:sz w:val="24"/>
          <w:szCs w:val="24"/>
        </w:rPr>
        <w:t xml:space="preserve">evaluation </w:t>
      </w:r>
      <w:r w:rsidRPr="007C34A5">
        <w:rPr>
          <w:rFonts w:ascii="Times New Roman" w:hAnsi="Times New Roman" w:cs="Times New Roman"/>
          <w:spacing w:val="-2"/>
          <w:sz w:val="24"/>
          <w:szCs w:val="24"/>
        </w:rPr>
        <w:t>by ElectriCities</w:t>
      </w:r>
      <w:r>
        <w:rPr>
          <w:rFonts w:ascii="Times New Roman" w:hAnsi="Times New Roman" w:cs="Times New Roman"/>
          <w:spacing w:val="-2"/>
          <w:sz w:val="24"/>
          <w:szCs w:val="24"/>
        </w:rPr>
        <w:t>.</w:t>
      </w:r>
    </w:p>
    <w:p w14:paraId="260CC960" w14:textId="77777777" w:rsidR="00051970" w:rsidRPr="00051970" w:rsidRDefault="00051970" w:rsidP="00051970">
      <w:pPr>
        <w:pStyle w:val="BodyText"/>
        <w:spacing w:before="1"/>
        <w:rPr>
          <w:rFonts w:ascii="Times New Roman" w:hAnsi="Times New Roman" w:cs="Times New Roman"/>
          <w:spacing w:val="-2"/>
          <w:sz w:val="24"/>
          <w:szCs w:val="24"/>
        </w:rPr>
      </w:pPr>
    </w:p>
    <w:p w14:paraId="2FBF4412" w14:textId="77777777" w:rsidR="00051970" w:rsidRDefault="00051970" w:rsidP="00051970">
      <w:pPr>
        <w:numPr>
          <w:ilvl w:val="0"/>
          <w:numId w:val="13"/>
        </w:numPr>
        <w:tabs>
          <w:tab w:val="num" w:pos="270"/>
          <w:tab w:val="left" w:pos="1170"/>
        </w:tabs>
        <w:overflowPunct/>
        <w:autoSpaceDE/>
        <w:autoSpaceDN/>
        <w:adjustRightInd/>
        <w:ind w:left="720"/>
        <w:textAlignment w:val="auto"/>
        <w:rPr>
          <w:b/>
        </w:rPr>
      </w:pPr>
      <w:r w:rsidRPr="00B56EE1">
        <w:rPr>
          <w:b/>
        </w:rPr>
        <w:t>Shipping</w:t>
      </w:r>
      <w:r>
        <w:rPr>
          <w:b/>
        </w:rPr>
        <w:t xml:space="preserve"> and Delivery: </w:t>
      </w:r>
    </w:p>
    <w:p w14:paraId="57A332BD" w14:textId="77777777" w:rsidR="00051970" w:rsidRDefault="00051970" w:rsidP="00051970">
      <w:pPr>
        <w:ind w:left="720"/>
        <w:rPr>
          <w:b/>
        </w:rPr>
      </w:pPr>
    </w:p>
    <w:p w14:paraId="2ADE7273" w14:textId="77777777" w:rsidR="00051970" w:rsidRPr="00E520E3" w:rsidRDefault="00051970" w:rsidP="00051970">
      <w:pPr>
        <w:numPr>
          <w:ilvl w:val="1"/>
          <w:numId w:val="13"/>
        </w:numPr>
        <w:overflowPunct/>
        <w:autoSpaceDE/>
        <w:autoSpaceDN/>
        <w:adjustRightInd/>
        <w:ind w:left="720" w:hanging="720"/>
        <w:textAlignment w:val="auto"/>
        <w:rPr>
          <w:b/>
        </w:rPr>
      </w:pPr>
      <w:r w:rsidRPr="00B56EE1">
        <w:t>The unit shall be banded, blocked, or bolted to a wood pallet or poly-pad.</w:t>
      </w:r>
      <w:r>
        <w:rPr>
          <w:b/>
        </w:rPr>
        <w:t xml:space="preserve"> </w:t>
      </w:r>
      <w:r>
        <w:t>U</w:t>
      </w:r>
      <w:r w:rsidRPr="00B56EE1">
        <w:t>nits shall be double stacked to reduce shipping cost and storage space.</w:t>
      </w:r>
      <w:r w:rsidRPr="00E520E3">
        <w:t xml:space="preserve"> </w:t>
      </w:r>
    </w:p>
    <w:p w14:paraId="32D96DEF" w14:textId="77777777" w:rsidR="00051970" w:rsidRPr="00E520E3" w:rsidRDefault="00051970" w:rsidP="00051970">
      <w:pPr>
        <w:numPr>
          <w:ilvl w:val="1"/>
          <w:numId w:val="13"/>
        </w:numPr>
        <w:overflowPunct/>
        <w:autoSpaceDE/>
        <w:autoSpaceDN/>
        <w:adjustRightInd/>
        <w:ind w:left="720" w:hanging="720"/>
        <w:textAlignment w:val="auto"/>
        <w:rPr>
          <w:b/>
        </w:rPr>
      </w:pPr>
      <w:r w:rsidRPr="00B56EE1">
        <w:t xml:space="preserve">Shipment shall be by open top truck to allow unloading by the purchaser with the use of a forklift.  </w:t>
      </w:r>
    </w:p>
    <w:p w14:paraId="5A5B4097" w14:textId="77777777" w:rsidR="00051970" w:rsidRPr="00E520E3" w:rsidRDefault="00051970" w:rsidP="00051970">
      <w:pPr>
        <w:numPr>
          <w:ilvl w:val="1"/>
          <w:numId w:val="13"/>
        </w:numPr>
        <w:overflowPunct/>
        <w:autoSpaceDE/>
        <w:autoSpaceDN/>
        <w:adjustRightInd/>
        <w:ind w:left="720" w:hanging="720"/>
        <w:textAlignment w:val="auto"/>
        <w:rPr>
          <w:b/>
        </w:rPr>
      </w:pPr>
      <w:r>
        <w:t>S</w:t>
      </w:r>
      <w:r w:rsidRPr="00B56EE1">
        <w:t xml:space="preserve">uccessful bidder shall </w:t>
      </w:r>
      <w:r>
        <w:t xml:space="preserve">provide a minimum </w:t>
      </w:r>
      <w:r w:rsidRPr="00B56EE1">
        <w:t>notice</w:t>
      </w:r>
      <w:r>
        <w:t xml:space="preserve"> of </w:t>
      </w:r>
      <w:r w:rsidRPr="00B56EE1">
        <w:t>24-hour</w:t>
      </w:r>
      <w:r>
        <w:t>s</w:t>
      </w:r>
      <w:r w:rsidRPr="00B56EE1">
        <w:t xml:space="preserve"> (excluding weekends and holidays) prior to their arrival </w:t>
      </w:r>
      <w:r>
        <w:t>to deliver transformers.</w:t>
      </w:r>
    </w:p>
    <w:p w14:paraId="79C9C7BB" w14:textId="77777777" w:rsidR="00051970" w:rsidRDefault="00051970" w:rsidP="00051970">
      <w:pPr>
        <w:numPr>
          <w:ilvl w:val="1"/>
          <w:numId w:val="13"/>
        </w:numPr>
        <w:overflowPunct/>
        <w:autoSpaceDE/>
        <w:autoSpaceDN/>
        <w:adjustRightInd/>
        <w:ind w:left="720" w:hanging="720"/>
        <w:textAlignment w:val="auto"/>
        <w:rPr>
          <w:b/>
        </w:rPr>
      </w:pPr>
      <w:r w:rsidRPr="00B56EE1">
        <w:t>Please call</w:t>
      </w:r>
      <w:r>
        <w:t xml:space="preserve"> the </w:t>
      </w:r>
      <w:r w:rsidRPr="00573D92">
        <w:rPr>
          <w:b/>
          <w:bCs/>
          <w:u w:val="single"/>
        </w:rPr>
        <w:t>Pineville Electric Division</w:t>
      </w:r>
      <w:r>
        <w:t xml:space="preserve"> </w:t>
      </w:r>
      <w:r w:rsidRPr="00B56EE1">
        <w:t>with the following information:  Purchase Order number</w:t>
      </w:r>
      <w:r>
        <w:t>;</w:t>
      </w:r>
      <w:r w:rsidRPr="00B56EE1">
        <w:t xml:space="preserve"> quantity of each </w:t>
      </w:r>
      <w:r>
        <w:t>size TX</w:t>
      </w:r>
      <w:r w:rsidRPr="00B56EE1">
        <w:t xml:space="preserve"> shipped and the individual weight of each transformer</w:t>
      </w:r>
      <w:r>
        <w:t>;</w:t>
      </w:r>
      <w:r w:rsidRPr="00B56EE1">
        <w:t xml:space="preserve"> </w:t>
      </w:r>
      <w:r>
        <w:t>t</w:t>
      </w:r>
      <w:r w:rsidRPr="00B56EE1">
        <w:t xml:space="preserve">he date and </w:t>
      </w:r>
      <w:r>
        <w:t>ETA</w:t>
      </w:r>
      <w:r w:rsidRPr="00B56EE1">
        <w:t xml:space="preserve"> </w:t>
      </w:r>
      <w:r>
        <w:t xml:space="preserve">of </w:t>
      </w:r>
      <w:r w:rsidRPr="00B56EE1">
        <w:t>delivery</w:t>
      </w:r>
      <w:r>
        <w:t>;</w:t>
      </w:r>
      <w:r w:rsidRPr="00B56EE1">
        <w:t xml:space="preserve"> and the driver</w:t>
      </w:r>
      <w:r>
        <w:t>’</w:t>
      </w:r>
      <w:r w:rsidRPr="00B56EE1">
        <w:t xml:space="preserve">s phone number. </w:t>
      </w:r>
    </w:p>
    <w:p w14:paraId="4D0039D5" w14:textId="77777777" w:rsidR="00051970" w:rsidRPr="00051970" w:rsidRDefault="00051970" w:rsidP="00051970">
      <w:pPr>
        <w:numPr>
          <w:ilvl w:val="1"/>
          <w:numId w:val="13"/>
        </w:numPr>
        <w:overflowPunct/>
        <w:autoSpaceDE/>
        <w:autoSpaceDN/>
        <w:adjustRightInd/>
        <w:ind w:left="720" w:hanging="720"/>
        <w:textAlignment w:val="auto"/>
        <w:rPr>
          <w:b/>
        </w:rPr>
      </w:pPr>
      <w:r w:rsidRPr="00B56EE1">
        <w:t xml:space="preserve">Receiving hours are </w:t>
      </w:r>
      <w:r>
        <w:t xml:space="preserve">non-Holiday weekdays, </w:t>
      </w:r>
      <w:r w:rsidRPr="00B56EE1">
        <w:t>M-F 7:30 AM to 3:00 PM.</w:t>
      </w:r>
    </w:p>
    <w:p w14:paraId="417E9F0A" w14:textId="77777777" w:rsidR="00051970" w:rsidRDefault="00051970" w:rsidP="00051970">
      <w:pPr>
        <w:overflowPunct/>
        <w:autoSpaceDE/>
        <w:autoSpaceDN/>
        <w:adjustRightInd/>
        <w:ind w:left="720"/>
        <w:textAlignment w:val="auto"/>
      </w:pPr>
    </w:p>
    <w:p w14:paraId="1A86F20D" w14:textId="77777777" w:rsidR="00051970" w:rsidRPr="00E520E3" w:rsidRDefault="00051970" w:rsidP="00051970">
      <w:pPr>
        <w:overflowPunct/>
        <w:autoSpaceDE/>
        <w:autoSpaceDN/>
        <w:adjustRightInd/>
        <w:ind w:left="720"/>
        <w:textAlignment w:val="auto"/>
        <w:rPr>
          <w:b/>
        </w:rPr>
      </w:pPr>
    </w:p>
    <w:p w14:paraId="1CB7859C" w14:textId="77777777" w:rsidR="00051970" w:rsidRPr="00372F4B" w:rsidRDefault="00051970" w:rsidP="00051970">
      <w:pPr>
        <w:ind w:left="360"/>
      </w:pPr>
    </w:p>
    <w:p w14:paraId="478D745C" w14:textId="77777777" w:rsidR="00051970" w:rsidRDefault="00051970" w:rsidP="00051970">
      <w:pPr>
        <w:numPr>
          <w:ilvl w:val="0"/>
          <w:numId w:val="13"/>
        </w:numPr>
        <w:tabs>
          <w:tab w:val="left" w:pos="720"/>
        </w:tabs>
        <w:overflowPunct/>
        <w:autoSpaceDE/>
        <w:autoSpaceDN/>
        <w:adjustRightInd/>
        <w:ind w:left="990" w:hanging="630"/>
        <w:textAlignment w:val="auto"/>
        <w:rPr>
          <w:b/>
        </w:rPr>
      </w:pPr>
      <w:r w:rsidRPr="00B56EE1">
        <w:rPr>
          <w:b/>
        </w:rPr>
        <w:lastRenderedPageBreak/>
        <w:t>Service</w:t>
      </w:r>
      <w:r>
        <w:rPr>
          <w:b/>
        </w:rPr>
        <w:t xml:space="preserve">: </w:t>
      </w:r>
    </w:p>
    <w:p w14:paraId="18B5BA3A" w14:textId="77777777" w:rsidR="00051970" w:rsidRDefault="00051970" w:rsidP="00051970">
      <w:pPr>
        <w:tabs>
          <w:tab w:val="left" w:pos="540"/>
        </w:tabs>
        <w:ind w:left="630"/>
        <w:rPr>
          <w:b/>
        </w:rPr>
      </w:pPr>
    </w:p>
    <w:p w14:paraId="0EB5FD85" w14:textId="77777777" w:rsidR="00051970" w:rsidRPr="001A2F13" w:rsidRDefault="00051970" w:rsidP="00051970">
      <w:pPr>
        <w:numPr>
          <w:ilvl w:val="1"/>
          <w:numId w:val="13"/>
        </w:numPr>
        <w:tabs>
          <w:tab w:val="left" w:pos="720"/>
        </w:tabs>
        <w:overflowPunct/>
        <w:autoSpaceDE/>
        <w:autoSpaceDN/>
        <w:adjustRightInd/>
        <w:ind w:left="720" w:hanging="720"/>
        <w:textAlignment w:val="auto"/>
        <w:rPr>
          <w:b/>
        </w:rPr>
      </w:pPr>
      <w:r w:rsidRPr="00B56EE1">
        <w:t xml:space="preserve">The manufacturer of the transformer shall have regional service centers </w:t>
      </w:r>
      <w:r>
        <w:t xml:space="preserve">within a 50-mile radius of Pineville, NC to diagnose and repair transformer issues. </w:t>
      </w:r>
      <w:r w:rsidRPr="00B56EE1">
        <w:t>Service personnel shall be factory trained in commissioning and routine service of quoted transformers.</w:t>
      </w:r>
    </w:p>
    <w:p w14:paraId="76CB7E80" w14:textId="77777777" w:rsidR="00051970" w:rsidRDefault="00051970" w:rsidP="00051970">
      <w:pPr>
        <w:tabs>
          <w:tab w:val="left" w:pos="720"/>
        </w:tabs>
        <w:ind w:left="270"/>
        <w:rPr>
          <w:b/>
        </w:rPr>
      </w:pPr>
    </w:p>
    <w:p w14:paraId="77C0F4A0" w14:textId="77777777" w:rsidR="00051970" w:rsidRDefault="00051970" w:rsidP="00051970">
      <w:pPr>
        <w:numPr>
          <w:ilvl w:val="0"/>
          <w:numId w:val="13"/>
        </w:numPr>
        <w:tabs>
          <w:tab w:val="num" w:pos="630"/>
          <w:tab w:val="left" w:pos="720"/>
        </w:tabs>
        <w:overflowPunct/>
        <w:autoSpaceDE/>
        <w:autoSpaceDN/>
        <w:adjustRightInd/>
        <w:ind w:left="540" w:hanging="180"/>
        <w:textAlignment w:val="auto"/>
        <w:rPr>
          <w:b/>
        </w:rPr>
      </w:pPr>
      <w:r w:rsidRPr="00345EA2">
        <w:rPr>
          <w:b/>
        </w:rPr>
        <w:t>Compartment:</w:t>
      </w:r>
    </w:p>
    <w:p w14:paraId="40758F58" w14:textId="77777777" w:rsidR="00051970" w:rsidRDefault="00051970" w:rsidP="00051970">
      <w:pPr>
        <w:pStyle w:val="ListParagraph"/>
      </w:pPr>
    </w:p>
    <w:p w14:paraId="7908E820" w14:textId="77777777" w:rsidR="00051970" w:rsidRDefault="00051970" w:rsidP="00051970">
      <w:pPr>
        <w:numPr>
          <w:ilvl w:val="1"/>
          <w:numId w:val="13"/>
        </w:numPr>
        <w:tabs>
          <w:tab w:val="left" w:pos="720"/>
        </w:tabs>
        <w:overflowPunct/>
        <w:autoSpaceDE/>
        <w:autoSpaceDN/>
        <w:adjustRightInd/>
        <w:ind w:left="720" w:hanging="720"/>
        <w:textAlignment w:val="auto"/>
        <w:rPr>
          <w:b/>
        </w:rPr>
      </w:pPr>
      <w:r w:rsidRPr="00B56EE1">
        <w:t>Compartment shall be tamper</w:t>
      </w:r>
      <w:r>
        <w:t>-</w:t>
      </w:r>
      <w:r w:rsidRPr="00B56EE1">
        <w:t>resistant</w:t>
      </w:r>
      <w:r>
        <w:t xml:space="preserve"> and comply with</w:t>
      </w:r>
      <w:r w:rsidRPr="00B56EE1">
        <w:t xml:space="preserve"> Western Underground Tamper Proofing Requirements</w:t>
      </w:r>
      <w:r>
        <w:t>,</w:t>
      </w:r>
      <w:r w:rsidRPr="00B56EE1">
        <w:t xml:space="preserve"> low </w:t>
      </w:r>
      <w:r>
        <w:t>-p</w:t>
      </w:r>
      <w:r w:rsidRPr="00B56EE1">
        <w:t>rofile design.</w:t>
      </w:r>
    </w:p>
    <w:p w14:paraId="65BE0690" w14:textId="77777777" w:rsidR="00051970" w:rsidRPr="00D17E38" w:rsidRDefault="00051970" w:rsidP="00051970">
      <w:pPr>
        <w:numPr>
          <w:ilvl w:val="1"/>
          <w:numId w:val="13"/>
        </w:numPr>
        <w:tabs>
          <w:tab w:val="left" w:pos="720"/>
        </w:tabs>
        <w:overflowPunct/>
        <w:autoSpaceDE/>
        <w:autoSpaceDN/>
        <w:adjustRightInd/>
        <w:ind w:left="720" w:hanging="720"/>
        <w:textAlignment w:val="auto"/>
        <w:rPr>
          <w:b/>
        </w:rPr>
      </w:pPr>
      <w:r w:rsidRPr="00E93ACA">
        <w:t>Transformer shall have 1” plug for top filter press connection and 1” drain</w:t>
      </w:r>
      <w:r>
        <w:t>.</w:t>
      </w:r>
    </w:p>
    <w:p w14:paraId="460EB4BA" w14:textId="77777777" w:rsidR="00051970" w:rsidRPr="00D17E38" w:rsidRDefault="00051970" w:rsidP="00051970">
      <w:pPr>
        <w:numPr>
          <w:ilvl w:val="1"/>
          <w:numId w:val="13"/>
        </w:numPr>
        <w:tabs>
          <w:tab w:val="left" w:pos="720"/>
        </w:tabs>
        <w:overflowPunct/>
        <w:autoSpaceDE/>
        <w:autoSpaceDN/>
        <w:adjustRightInd/>
        <w:ind w:left="720" w:hanging="720"/>
        <w:textAlignment w:val="auto"/>
        <w:rPr>
          <w:b/>
        </w:rPr>
      </w:pPr>
      <w:r>
        <w:rPr>
          <w:bCs/>
        </w:rPr>
        <w:t>Removeable hood with corrosion resistant steel hinge pins and barrels.</w:t>
      </w:r>
    </w:p>
    <w:p w14:paraId="3D382B6C" w14:textId="77777777" w:rsidR="00051970" w:rsidRPr="00281D26" w:rsidRDefault="00051970" w:rsidP="00051970">
      <w:pPr>
        <w:numPr>
          <w:ilvl w:val="1"/>
          <w:numId w:val="13"/>
        </w:numPr>
        <w:tabs>
          <w:tab w:val="left" w:pos="720"/>
        </w:tabs>
        <w:overflowPunct/>
        <w:autoSpaceDE/>
        <w:autoSpaceDN/>
        <w:adjustRightInd/>
        <w:ind w:left="720" w:hanging="720"/>
        <w:textAlignment w:val="auto"/>
        <w:rPr>
          <w:bCs/>
        </w:rPr>
      </w:pPr>
      <w:r w:rsidRPr="00281D26">
        <w:rPr>
          <w:bCs/>
        </w:rPr>
        <w:t>Mild Steel enclosure and detachable sill fastened with stainless steel hardware.</w:t>
      </w:r>
    </w:p>
    <w:p w14:paraId="2EE69EA2" w14:textId="77777777" w:rsidR="00051970" w:rsidRPr="00281D26" w:rsidRDefault="00051970" w:rsidP="00051970">
      <w:pPr>
        <w:numPr>
          <w:ilvl w:val="1"/>
          <w:numId w:val="13"/>
        </w:numPr>
        <w:tabs>
          <w:tab w:val="left" w:pos="720"/>
        </w:tabs>
        <w:overflowPunct/>
        <w:autoSpaceDE/>
        <w:autoSpaceDN/>
        <w:adjustRightInd/>
        <w:ind w:left="720" w:hanging="720"/>
        <w:textAlignment w:val="auto"/>
        <w:rPr>
          <w:bCs/>
        </w:rPr>
      </w:pPr>
      <w:r w:rsidRPr="00281D26">
        <w:rPr>
          <w:bCs/>
        </w:rPr>
        <w:t>Front panel accessory mounting bracket.</w:t>
      </w:r>
    </w:p>
    <w:p w14:paraId="606082DE" w14:textId="77777777" w:rsidR="00051970" w:rsidRPr="00281D26" w:rsidRDefault="00051970" w:rsidP="00051970">
      <w:pPr>
        <w:numPr>
          <w:ilvl w:val="1"/>
          <w:numId w:val="13"/>
        </w:numPr>
        <w:tabs>
          <w:tab w:val="left" w:pos="720"/>
        </w:tabs>
        <w:overflowPunct/>
        <w:autoSpaceDE/>
        <w:autoSpaceDN/>
        <w:adjustRightInd/>
        <w:ind w:left="720" w:hanging="720"/>
        <w:textAlignment w:val="auto"/>
        <w:rPr>
          <w:bCs/>
        </w:rPr>
      </w:pPr>
      <w:r w:rsidRPr="00281D26">
        <w:rPr>
          <w:bCs/>
        </w:rPr>
        <w:t>Domed top surfaces on hood and oil compartment to prevent water retention.</w:t>
      </w:r>
    </w:p>
    <w:p w14:paraId="71896C91" w14:textId="77777777" w:rsidR="00051970" w:rsidRDefault="00051970" w:rsidP="00051970">
      <w:pPr>
        <w:numPr>
          <w:ilvl w:val="1"/>
          <w:numId w:val="13"/>
        </w:numPr>
        <w:tabs>
          <w:tab w:val="left" w:pos="720"/>
        </w:tabs>
        <w:overflowPunct/>
        <w:autoSpaceDE/>
        <w:autoSpaceDN/>
        <w:adjustRightInd/>
        <w:ind w:left="720" w:hanging="720"/>
        <w:textAlignment w:val="auto"/>
        <w:rPr>
          <w:bCs/>
        </w:rPr>
      </w:pPr>
      <w:r w:rsidRPr="00281D26">
        <w:rPr>
          <w:bCs/>
        </w:rPr>
        <w:t>Embossed bushing mounts.</w:t>
      </w:r>
    </w:p>
    <w:p w14:paraId="4016E26C" w14:textId="77777777" w:rsidR="00051970" w:rsidRDefault="00051970" w:rsidP="00051970">
      <w:pPr>
        <w:tabs>
          <w:tab w:val="left" w:pos="720"/>
        </w:tabs>
        <w:rPr>
          <w:bCs/>
        </w:rPr>
      </w:pPr>
    </w:p>
    <w:p w14:paraId="48F92ADE" w14:textId="77777777" w:rsidR="00051970" w:rsidRDefault="00051970" w:rsidP="00051970">
      <w:pPr>
        <w:tabs>
          <w:tab w:val="left" w:pos="720"/>
        </w:tabs>
        <w:rPr>
          <w:bCs/>
          <w:u w:val="single"/>
        </w:rPr>
      </w:pPr>
      <w:r>
        <w:rPr>
          <w:bCs/>
        </w:rPr>
        <w:t xml:space="preserve">Exceptions: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9EE5420" w14:textId="77777777" w:rsidR="00051970" w:rsidRDefault="00051970" w:rsidP="00051970">
      <w:pPr>
        <w:tabs>
          <w:tab w:val="left" w:pos="720"/>
        </w:tabs>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71E226B" w14:textId="77777777" w:rsidR="00051970" w:rsidRDefault="00051970" w:rsidP="00051970">
      <w:pPr>
        <w:tabs>
          <w:tab w:val="left" w:pos="720"/>
        </w:tabs>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A1B5810" w14:textId="77777777" w:rsidR="00051970" w:rsidRDefault="00051970" w:rsidP="00051970">
      <w:pPr>
        <w:tabs>
          <w:tab w:val="left" w:pos="720"/>
        </w:tabs>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60E1496" w14:textId="77777777" w:rsidR="00051970" w:rsidRDefault="00051970" w:rsidP="00051970">
      <w:pPr>
        <w:tabs>
          <w:tab w:val="left" w:pos="720"/>
        </w:tabs>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388FDD" w14:textId="77777777" w:rsidR="00051970" w:rsidRPr="00E520E3" w:rsidRDefault="00051970" w:rsidP="00051970">
      <w:pPr>
        <w:tabs>
          <w:tab w:val="left" w:pos="720"/>
        </w:tabs>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DDB1C51" w14:textId="77777777" w:rsidR="00C33E52" w:rsidRPr="00C33E52" w:rsidRDefault="00C33E52" w:rsidP="00051970">
      <w:pPr>
        <w:spacing w:line="240" w:lineRule="atLeast"/>
        <w:rPr>
          <w:b/>
          <w:bCs/>
          <w:u w:val="single"/>
        </w:rPr>
      </w:pPr>
    </w:p>
    <w:p w14:paraId="59232820" w14:textId="77777777" w:rsidR="0004277D" w:rsidRDefault="0004277D" w:rsidP="00D253A1">
      <w:pPr>
        <w:spacing w:line="240" w:lineRule="atLeast"/>
        <w:ind w:left="2160" w:hanging="2160"/>
      </w:pPr>
    </w:p>
    <w:p w14:paraId="5B249D80" w14:textId="77777777" w:rsidR="0004277D" w:rsidRDefault="0004277D" w:rsidP="00D253A1">
      <w:pPr>
        <w:spacing w:line="240" w:lineRule="atLeast"/>
        <w:ind w:left="2160" w:hanging="2160"/>
      </w:pPr>
    </w:p>
    <w:p w14:paraId="73F66CDB" w14:textId="77777777" w:rsidR="0004277D" w:rsidRDefault="0004277D" w:rsidP="00D253A1">
      <w:pPr>
        <w:spacing w:line="240" w:lineRule="atLeast"/>
        <w:ind w:left="2160" w:hanging="2160"/>
      </w:pPr>
    </w:p>
    <w:p w14:paraId="5747F55C" w14:textId="77777777" w:rsidR="0004277D" w:rsidRDefault="0004277D" w:rsidP="00D253A1">
      <w:pPr>
        <w:spacing w:line="240" w:lineRule="atLeast"/>
        <w:ind w:left="2160" w:hanging="2160"/>
      </w:pPr>
    </w:p>
    <w:p w14:paraId="5C5EB89A" w14:textId="77777777" w:rsidR="0004277D" w:rsidRDefault="0004277D" w:rsidP="00D253A1">
      <w:pPr>
        <w:spacing w:line="240" w:lineRule="atLeast"/>
        <w:ind w:left="2160" w:hanging="2160"/>
      </w:pPr>
    </w:p>
    <w:p w14:paraId="0BC15D7C" w14:textId="77777777" w:rsidR="0004277D" w:rsidRDefault="0004277D" w:rsidP="00D253A1">
      <w:pPr>
        <w:spacing w:line="240" w:lineRule="atLeast"/>
        <w:ind w:left="2160" w:hanging="2160"/>
      </w:pPr>
    </w:p>
    <w:p w14:paraId="7924D94C" w14:textId="77777777" w:rsidR="0004277D" w:rsidRDefault="0004277D" w:rsidP="00D253A1">
      <w:pPr>
        <w:spacing w:line="240" w:lineRule="atLeast"/>
        <w:ind w:left="2160" w:hanging="2160"/>
      </w:pPr>
    </w:p>
    <w:p w14:paraId="4A75D9F7" w14:textId="77777777" w:rsidR="0004277D" w:rsidRDefault="0004277D" w:rsidP="00D253A1">
      <w:pPr>
        <w:spacing w:line="240" w:lineRule="atLeast"/>
        <w:ind w:left="2160" w:hanging="2160"/>
      </w:pPr>
    </w:p>
    <w:p w14:paraId="4200FA41" w14:textId="77777777" w:rsidR="0004277D" w:rsidRDefault="0004277D" w:rsidP="00D253A1">
      <w:pPr>
        <w:spacing w:line="240" w:lineRule="atLeast"/>
        <w:ind w:left="2160" w:hanging="2160"/>
      </w:pPr>
    </w:p>
    <w:p w14:paraId="5DC5BC4E" w14:textId="77777777" w:rsidR="0004277D" w:rsidRDefault="0004277D" w:rsidP="00D253A1">
      <w:pPr>
        <w:spacing w:line="240" w:lineRule="atLeast"/>
        <w:ind w:left="2160" w:hanging="2160"/>
      </w:pPr>
    </w:p>
    <w:p w14:paraId="76E27563" w14:textId="77777777" w:rsidR="0004277D" w:rsidRDefault="0004277D" w:rsidP="00D253A1">
      <w:pPr>
        <w:spacing w:line="240" w:lineRule="atLeast"/>
        <w:ind w:left="2160" w:hanging="2160"/>
      </w:pPr>
    </w:p>
    <w:p w14:paraId="69C6B6EB" w14:textId="77777777" w:rsidR="0004277D" w:rsidRDefault="0004277D" w:rsidP="00D253A1">
      <w:pPr>
        <w:spacing w:line="240" w:lineRule="atLeast"/>
        <w:ind w:left="2160" w:hanging="2160"/>
      </w:pPr>
    </w:p>
    <w:p w14:paraId="2E6D6300" w14:textId="77777777" w:rsidR="0004277D" w:rsidRDefault="0004277D" w:rsidP="00D253A1">
      <w:pPr>
        <w:spacing w:line="240" w:lineRule="atLeast"/>
        <w:ind w:left="2160" w:hanging="2160"/>
      </w:pPr>
    </w:p>
    <w:p w14:paraId="6695217A" w14:textId="77777777" w:rsidR="0004277D" w:rsidRDefault="0004277D" w:rsidP="00D253A1">
      <w:pPr>
        <w:spacing w:line="240" w:lineRule="atLeast"/>
        <w:ind w:left="2160" w:hanging="2160"/>
      </w:pPr>
    </w:p>
    <w:p w14:paraId="5D71198C" w14:textId="77777777" w:rsidR="0004277D" w:rsidRDefault="0004277D" w:rsidP="00D253A1">
      <w:pPr>
        <w:spacing w:line="240" w:lineRule="atLeast"/>
        <w:ind w:left="2160" w:hanging="2160"/>
      </w:pPr>
    </w:p>
    <w:p w14:paraId="04DA0AC7" w14:textId="77777777" w:rsidR="0004277D" w:rsidRDefault="0004277D" w:rsidP="00D253A1">
      <w:pPr>
        <w:spacing w:line="240" w:lineRule="atLeast"/>
        <w:ind w:left="2160" w:hanging="2160"/>
      </w:pPr>
    </w:p>
    <w:p w14:paraId="07AF4516" w14:textId="77777777" w:rsidR="0004277D" w:rsidRDefault="0004277D" w:rsidP="00D253A1">
      <w:pPr>
        <w:spacing w:line="240" w:lineRule="atLeast"/>
        <w:ind w:left="2160" w:hanging="2160"/>
      </w:pPr>
    </w:p>
    <w:p w14:paraId="3B5C05FD" w14:textId="77777777" w:rsidR="0004277D" w:rsidRDefault="0004277D" w:rsidP="00D253A1">
      <w:pPr>
        <w:spacing w:line="240" w:lineRule="atLeast"/>
        <w:ind w:left="2160" w:hanging="2160"/>
      </w:pPr>
    </w:p>
    <w:p w14:paraId="497DB271" w14:textId="77777777" w:rsidR="0004277D" w:rsidRDefault="0004277D" w:rsidP="00D253A1">
      <w:pPr>
        <w:spacing w:line="240" w:lineRule="atLeast"/>
        <w:ind w:left="2160" w:hanging="2160"/>
      </w:pPr>
    </w:p>
    <w:p w14:paraId="54B07602" w14:textId="545E8769" w:rsidR="00C51FEA" w:rsidRPr="00CB3504" w:rsidRDefault="00C51FEA" w:rsidP="00D253A1">
      <w:pPr>
        <w:spacing w:line="240" w:lineRule="atLeast"/>
        <w:ind w:left="2160" w:hanging="2160"/>
      </w:pPr>
      <w:r>
        <w:tab/>
      </w:r>
      <w:r>
        <w:tab/>
      </w:r>
    </w:p>
    <w:p w14:paraId="3F98EF3C" w14:textId="77777777" w:rsidR="00CB3504" w:rsidRDefault="00CB3504" w:rsidP="00B65ADF">
      <w:pPr>
        <w:spacing w:line="240" w:lineRule="atLeast"/>
      </w:pPr>
    </w:p>
    <w:p w14:paraId="5F28FD46" w14:textId="77777777" w:rsidR="004B15D6" w:rsidRDefault="004B15D6">
      <w:pPr>
        <w:spacing w:line="240" w:lineRule="atLeast"/>
      </w:pPr>
    </w:p>
    <w:p w14:paraId="02174FE2" w14:textId="5747237B" w:rsidR="00676FB7" w:rsidRDefault="00676FB7">
      <w:pPr>
        <w:spacing w:line="240" w:lineRule="atLeast"/>
      </w:pPr>
      <w:r>
        <w:lastRenderedPageBreak/>
        <w:t>Dear Prospective Bidder:</w:t>
      </w:r>
    </w:p>
    <w:p w14:paraId="1CCA1501" w14:textId="77777777" w:rsidR="00EA4478" w:rsidRDefault="00EA4478">
      <w:pPr>
        <w:spacing w:line="240" w:lineRule="atLeast"/>
      </w:pPr>
    </w:p>
    <w:p w14:paraId="53603118" w14:textId="77777777" w:rsidR="00676FB7" w:rsidRDefault="00676FB7">
      <w:pPr>
        <w:spacing w:line="240" w:lineRule="atLeast"/>
      </w:pPr>
      <w:r>
        <w:t>If you determine not to submit a bid in response to this solicitation, we would very much appreciate your completing and returning this form for our records.</w:t>
      </w:r>
    </w:p>
    <w:p w14:paraId="2C485511" w14:textId="77777777" w:rsidR="00676FB7" w:rsidRDefault="00676FB7">
      <w:pPr>
        <w:spacing w:line="240" w:lineRule="atLeast"/>
      </w:pPr>
    </w:p>
    <w:p w14:paraId="6DF43481" w14:textId="77777777" w:rsidR="00676FB7" w:rsidRDefault="00676FB7">
      <w:pPr>
        <w:spacing w:line="480" w:lineRule="auto"/>
      </w:pPr>
      <w:r>
        <w:t xml:space="preserve">Reason for not submitting a bid in response to this solicitation: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(please be as specific as possib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1A1819" w14:textId="77777777" w:rsidR="00676FB7" w:rsidRDefault="00676FB7">
      <w:pPr>
        <w:spacing w:line="480" w:lineRule="auto"/>
      </w:pPr>
      <w:r>
        <w:t>FULL LEGAL NAME OF COMPANY: _____________________________________________</w:t>
      </w:r>
    </w:p>
    <w:p w14:paraId="5D1B3C77" w14:textId="77777777" w:rsidR="00676FB7" w:rsidRDefault="00676FB7">
      <w:pPr>
        <w:spacing w:line="480" w:lineRule="auto"/>
      </w:pPr>
      <w:r>
        <w:t>ADDRESS: ___________________________________________________________________</w:t>
      </w:r>
    </w:p>
    <w:p w14:paraId="78EB82B6" w14:textId="77777777" w:rsidR="00676FB7" w:rsidRDefault="00676FB7">
      <w:pPr>
        <w:spacing w:line="480" w:lineRule="auto"/>
      </w:pPr>
      <w:r>
        <w:t>EMAIL ADDRESS: _____________________________________________________________</w:t>
      </w:r>
    </w:p>
    <w:p w14:paraId="7E026604" w14:textId="77777777" w:rsidR="00676FB7" w:rsidRDefault="00676FB7">
      <w:pPr>
        <w:spacing w:line="480" w:lineRule="auto"/>
      </w:pPr>
      <w:r>
        <w:t>PHONE ______________________________ FAX ___________________________________</w:t>
      </w:r>
    </w:p>
    <w:p w14:paraId="3D10A8DB" w14:textId="77777777" w:rsidR="00676FB7" w:rsidRDefault="00676FB7">
      <w:pPr>
        <w:spacing w:line="480" w:lineRule="auto"/>
      </w:pPr>
      <w:r>
        <w:t>NAME (</w:t>
      </w:r>
      <w:r>
        <w:rPr>
          <w:sz w:val="20"/>
        </w:rPr>
        <w:t>PLEASE PRINT)</w:t>
      </w:r>
      <w:r>
        <w:t>: _________________________________________________________</w:t>
      </w:r>
    </w:p>
    <w:p w14:paraId="432AA7B5" w14:textId="77777777" w:rsidR="00676FB7" w:rsidRDefault="00676FB7">
      <w:pPr>
        <w:spacing w:line="480" w:lineRule="auto"/>
      </w:pPr>
      <w:r>
        <w:t>TITLE: _______________________________________________________________________</w:t>
      </w:r>
    </w:p>
    <w:p w14:paraId="5670B5E6" w14:textId="77777777" w:rsidR="00676FB7" w:rsidRDefault="00676FB7">
      <w:pPr>
        <w:spacing w:line="480" w:lineRule="auto"/>
      </w:pPr>
      <w:r>
        <w:t>SIGNED _____________________________________________ DATE __________________</w:t>
      </w:r>
    </w:p>
    <w:p w14:paraId="24BB8CF6" w14:textId="792FD16D" w:rsidR="00676FB7" w:rsidRDefault="00676FB7">
      <w:pPr>
        <w:spacing w:line="480" w:lineRule="auto"/>
        <w:rPr>
          <w:sz w:val="20"/>
        </w:rPr>
      </w:pPr>
      <w:r>
        <w:rPr>
          <w:sz w:val="20"/>
        </w:rPr>
        <w:t>Thank you for your ass</w:t>
      </w:r>
      <w:r w:rsidR="000D0E83">
        <w:rPr>
          <w:sz w:val="20"/>
        </w:rPr>
        <w:t>istance</w:t>
      </w:r>
      <w:r w:rsidR="005731E4">
        <w:rPr>
          <w:sz w:val="20"/>
        </w:rPr>
        <w:t xml:space="preserve">. </w:t>
      </w:r>
      <w:r w:rsidR="000D0E83">
        <w:rPr>
          <w:sz w:val="20"/>
        </w:rPr>
        <w:t xml:space="preserve">Please </w:t>
      </w:r>
      <w:r w:rsidR="00EA4478">
        <w:rPr>
          <w:sz w:val="20"/>
        </w:rPr>
        <w:t>e-</w:t>
      </w:r>
      <w:r w:rsidR="000D0E83">
        <w:rPr>
          <w:sz w:val="20"/>
        </w:rPr>
        <w:t>mail to</w:t>
      </w:r>
      <w:r>
        <w:rPr>
          <w:sz w:val="20"/>
        </w:rPr>
        <w:t>:</w:t>
      </w:r>
    </w:p>
    <w:p w14:paraId="4A1B9168" w14:textId="03836206" w:rsidR="00676FB7" w:rsidRDefault="00000000">
      <w:pPr>
        <w:jc w:val="center"/>
        <w:rPr>
          <w:sz w:val="20"/>
        </w:rPr>
      </w:pPr>
      <w:hyperlink r:id="rId7" w:history="1">
        <w:r w:rsidR="005731E4" w:rsidRPr="00432538">
          <w:rPr>
            <w:rStyle w:val="Hyperlink"/>
            <w:sz w:val="20"/>
          </w:rPr>
          <w:t>dlucore@electricities.org</w:t>
        </w:r>
      </w:hyperlink>
      <w:r w:rsidR="005731E4">
        <w:rPr>
          <w:sz w:val="20"/>
        </w:rPr>
        <w:t xml:space="preserve"> </w:t>
      </w:r>
    </w:p>
    <w:p w14:paraId="625423D8" w14:textId="218D7F91" w:rsidR="005731E4" w:rsidRDefault="005731E4">
      <w:pPr>
        <w:jc w:val="center"/>
        <w:rPr>
          <w:sz w:val="20"/>
        </w:rPr>
      </w:pPr>
      <w:r>
        <w:rPr>
          <w:sz w:val="20"/>
        </w:rPr>
        <w:t>ElectriCities of NC, Inc.</w:t>
      </w:r>
    </w:p>
    <w:p w14:paraId="1EA62D08" w14:textId="3E1CCDDF" w:rsidR="00676FB7" w:rsidRDefault="005731E4">
      <w:pPr>
        <w:jc w:val="center"/>
        <w:rPr>
          <w:sz w:val="20"/>
        </w:rPr>
      </w:pPr>
      <w:r>
        <w:rPr>
          <w:sz w:val="20"/>
        </w:rPr>
        <w:t>David E. Lucore, Electric Systems Manager</w:t>
      </w:r>
    </w:p>
    <w:p w14:paraId="681A551C" w14:textId="6A3DBE95" w:rsidR="00676FB7" w:rsidRDefault="005731E4">
      <w:pPr>
        <w:jc w:val="center"/>
        <w:rPr>
          <w:sz w:val="20"/>
        </w:rPr>
      </w:pPr>
      <w:r>
        <w:rPr>
          <w:sz w:val="20"/>
        </w:rPr>
        <w:t>505 Main St</w:t>
      </w:r>
    </w:p>
    <w:p w14:paraId="553FFEC5" w14:textId="63163524" w:rsidR="00676FB7" w:rsidRDefault="005731E4">
      <w:pPr>
        <w:jc w:val="center"/>
        <w:rPr>
          <w:sz w:val="20"/>
        </w:rPr>
      </w:pPr>
      <w:r>
        <w:rPr>
          <w:sz w:val="20"/>
        </w:rPr>
        <w:t>Pineville</w:t>
      </w:r>
      <w:r w:rsidR="00676FB7">
        <w:rPr>
          <w:sz w:val="20"/>
        </w:rPr>
        <w:t>, NC 281</w:t>
      </w:r>
      <w:r>
        <w:rPr>
          <w:sz w:val="20"/>
        </w:rPr>
        <w:t>34</w:t>
      </w:r>
    </w:p>
    <w:p w14:paraId="726DE350" w14:textId="66018383" w:rsidR="00676FB7" w:rsidRPr="00EA4478" w:rsidRDefault="00676FB7" w:rsidP="00EA4478">
      <w:pPr>
        <w:jc w:val="center"/>
        <w:rPr>
          <w:sz w:val="20"/>
        </w:rPr>
      </w:pPr>
    </w:p>
    <w:sectPr w:rsidR="00676FB7" w:rsidRPr="00EA4478" w:rsidSect="005D69B1">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1703"/>
    <w:multiLevelType w:val="multilevel"/>
    <w:tmpl w:val="AFD0488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85D7F6A"/>
    <w:multiLevelType w:val="multilevel"/>
    <w:tmpl w:val="FE92E844"/>
    <w:lvl w:ilvl="0">
      <w:start w:val="8"/>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C91F54"/>
    <w:multiLevelType w:val="hybridMultilevel"/>
    <w:tmpl w:val="2C18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A5A62"/>
    <w:multiLevelType w:val="hybridMultilevel"/>
    <w:tmpl w:val="69D8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A1CF9"/>
    <w:multiLevelType w:val="multilevel"/>
    <w:tmpl w:val="5804FC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1B061C"/>
    <w:multiLevelType w:val="multilevel"/>
    <w:tmpl w:val="2F18F47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EB33C9"/>
    <w:multiLevelType w:val="multilevel"/>
    <w:tmpl w:val="3374539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D0A0A6E"/>
    <w:multiLevelType w:val="multilevel"/>
    <w:tmpl w:val="2250C51C"/>
    <w:lvl w:ilvl="0">
      <w:start w:val="5"/>
      <w:numFmt w:val="decimal"/>
      <w:lvlText w:val="%1.0"/>
      <w:lvlJc w:val="left"/>
      <w:pPr>
        <w:ind w:left="360" w:hanging="360"/>
      </w:pPr>
      <w:rPr>
        <w:rFonts w:hint="default"/>
        <w:b/>
        <w:bCs w:val="0"/>
      </w:rPr>
    </w:lvl>
    <w:lvl w:ilv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6A806F74"/>
    <w:multiLevelType w:val="hybridMultilevel"/>
    <w:tmpl w:val="E506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74561"/>
    <w:multiLevelType w:val="hybridMultilevel"/>
    <w:tmpl w:val="AED8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17948"/>
    <w:multiLevelType w:val="hybridMultilevel"/>
    <w:tmpl w:val="02C0BA48"/>
    <w:lvl w:ilvl="0" w:tplc="07825FB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376EA"/>
    <w:multiLevelType w:val="hybridMultilevel"/>
    <w:tmpl w:val="5BBC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042CD3"/>
    <w:multiLevelType w:val="multilevel"/>
    <w:tmpl w:val="8DE05E7E"/>
    <w:lvl w:ilvl="0">
      <w:start w:val="1"/>
      <w:numFmt w:val="decimal"/>
      <w:lvlText w:val="%1."/>
      <w:lvlJc w:val="left"/>
      <w:pPr>
        <w:tabs>
          <w:tab w:val="num" w:pos="360"/>
        </w:tabs>
        <w:ind w:left="360" w:hanging="360"/>
      </w:pPr>
      <w:rPr>
        <w:rFonts w:hint="default"/>
        <w:b/>
        <w:bCs/>
        <w:sz w:val="24"/>
        <w:szCs w:val="24"/>
      </w:rPr>
    </w:lvl>
    <w:lvl w:ilvl="1">
      <w:numFmt w:val="decimal"/>
      <w:lvlText w:val="%1.%2"/>
      <w:lvlJc w:val="right"/>
      <w:pPr>
        <w:tabs>
          <w:tab w:val="num" w:pos="1062"/>
        </w:tabs>
        <w:ind w:left="1062" w:hanging="54"/>
      </w:pPr>
      <w:rPr>
        <w:rFonts w:hint="default"/>
        <w:b/>
        <w:i w:val="0"/>
        <w:sz w:val="24"/>
        <w:szCs w:val="24"/>
      </w:rPr>
    </w:lvl>
    <w:lvl w:ilvl="2">
      <w:start w:val="1"/>
      <w:numFmt w:val="decimal"/>
      <w:lvlText w:val="%1.%2.%3"/>
      <w:lvlJc w:val="right"/>
      <w:pPr>
        <w:tabs>
          <w:tab w:val="num" w:pos="2016"/>
        </w:tabs>
        <w:ind w:left="2016" w:hanging="72"/>
      </w:pPr>
      <w:rPr>
        <w:rFonts w:hint="default"/>
        <w:b/>
      </w:rPr>
    </w:lvl>
    <w:lvl w:ilvl="3">
      <w:start w:val="1"/>
      <w:numFmt w:val="decimal"/>
      <w:lvlText w:val="%1.%2.%3.%4"/>
      <w:lvlJc w:val="right"/>
      <w:pPr>
        <w:tabs>
          <w:tab w:val="num" w:pos="3240"/>
        </w:tabs>
        <w:ind w:left="3240" w:firstLine="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7B40C53"/>
    <w:multiLevelType w:val="multilevel"/>
    <w:tmpl w:val="693CAC4C"/>
    <w:lvl w:ilvl="0">
      <w:start w:val="2"/>
      <w:numFmt w:val="decimal"/>
      <w:lvlText w:val="%1.0"/>
      <w:lvlJc w:val="left"/>
      <w:pPr>
        <w:ind w:left="2880" w:hanging="360"/>
      </w:pPr>
      <w:rPr>
        <w:rFonts w:hint="default"/>
        <w:b/>
        <w:bCs/>
      </w:rPr>
    </w:lvl>
    <w:lvl w:ilvl="1">
      <w:start w:val="1"/>
      <w:numFmt w:val="decimal"/>
      <w:lvlText w:val="%1.%2"/>
      <w:lvlJc w:val="left"/>
      <w:pPr>
        <w:ind w:left="3600" w:hanging="360"/>
      </w:pPr>
      <w:rPr>
        <w:rFonts w:hint="default"/>
        <w:b/>
        <w:bCs/>
      </w:rPr>
    </w:lvl>
    <w:lvl w:ilvl="2">
      <w:start w:val="1"/>
      <w:numFmt w:val="decimal"/>
      <w:lvlText w:val="%1.%2.%3"/>
      <w:lvlJc w:val="left"/>
      <w:pPr>
        <w:ind w:left="468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800"/>
      </w:pPr>
      <w:rPr>
        <w:rFonts w:hint="default"/>
      </w:rPr>
    </w:lvl>
  </w:abstractNum>
  <w:num w:numId="1" w16cid:durableId="1233076156">
    <w:abstractNumId w:val="3"/>
  </w:num>
  <w:num w:numId="2" w16cid:durableId="1192067026">
    <w:abstractNumId w:val="9"/>
  </w:num>
  <w:num w:numId="3" w16cid:durableId="1020621831">
    <w:abstractNumId w:val="11"/>
  </w:num>
  <w:num w:numId="4" w16cid:durableId="769592940">
    <w:abstractNumId w:val="8"/>
  </w:num>
  <w:num w:numId="5" w16cid:durableId="529538253">
    <w:abstractNumId w:val="10"/>
  </w:num>
  <w:num w:numId="6" w16cid:durableId="1204830428">
    <w:abstractNumId w:val="12"/>
  </w:num>
  <w:num w:numId="7" w16cid:durableId="2036342014">
    <w:abstractNumId w:val="2"/>
  </w:num>
  <w:num w:numId="8" w16cid:durableId="1922131659">
    <w:abstractNumId w:val="13"/>
  </w:num>
  <w:num w:numId="9" w16cid:durableId="1483933941">
    <w:abstractNumId w:val="5"/>
  </w:num>
  <w:num w:numId="10" w16cid:durableId="1607618551">
    <w:abstractNumId w:val="7"/>
  </w:num>
  <w:num w:numId="11" w16cid:durableId="91779676">
    <w:abstractNumId w:val="4"/>
  </w:num>
  <w:num w:numId="12" w16cid:durableId="302125118">
    <w:abstractNumId w:val="6"/>
  </w:num>
  <w:num w:numId="13" w16cid:durableId="1065764755">
    <w:abstractNumId w:val="0"/>
  </w:num>
  <w:num w:numId="14" w16cid:durableId="332534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F2"/>
    <w:rsid w:val="00001AA2"/>
    <w:rsid w:val="000028D2"/>
    <w:rsid w:val="00017D6A"/>
    <w:rsid w:val="00025BAA"/>
    <w:rsid w:val="0004277D"/>
    <w:rsid w:val="00045F1F"/>
    <w:rsid w:val="00051970"/>
    <w:rsid w:val="000747A1"/>
    <w:rsid w:val="000863A0"/>
    <w:rsid w:val="00094F0D"/>
    <w:rsid w:val="0009742F"/>
    <w:rsid w:val="000D0E83"/>
    <w:rsid w:val="000F631D"/>
    <w:rsid w:val="00104E4B"/>
    <w:rsid w:val="001104D7"/>
    <w:rsid w:val="00115605"/>
    <w:rsid w:val="00160883"/>
    <w:rsid w:val="0017497B"/>
    <w:rsid w:val="00191D41"/>
    <w:rsid w:val="001B1F22"/>
    <w:rsid w:val="001F5DE9"/>
    <w:rsid w:val="001F7B59"/>
    <w:rsid w:val="00203A86"/>
    <w:rsid w:val="002065D1"/>
    <w:rsid w:val="00222433"/>
    <w:rsid w:val="002567F3"/>
    <w:rsid w:val="00271982"/>
    <w:rsid w:val="002812F5"/>
    <w:rsid w:val="002866B9"/>
    <w:rsid w:val="002F6CFF"/>
    <w:rsid w:val="002F7774"/>
    <w:rsid w:val="003038B6"/>
    <w:rsid w:val="00316A34"/>
    <w:rsid w:val="003258FB"/>
    <w:rsid w:val="003347CB"/>
    <w:rsid w:val="00355FC2"/>
    <w:rsid w:val="00384EB6"/>
    <w:rsid w:val="003C165E"/>
    <w:rsid w:val="003C319D"/>
    <w:rsid w:val="003D64A0"/>
    <w:rsid w:val="003F2133"/>
    <w:rsid w:val="00406389"/>
    <w:rsid w:val="00406D2B"/>
    <w:rsid w:val="004503DB"/>
    <w:rsid w:val="0045795B"/>
    <w:rsid w:val="00457B57"/>
    <w:rsid w:val="00461213"/>
    <w:rsid w:val="00485E15"/>
    <w:rsid w:val="00491FCE"/>
    <w:rsid w:val="004A0D0A"/>
    <w:rsid w:val="004A427E"/>
    <w:rsid w:val="004A505D"/>
    <w:rsid w:val="004B15D6"/>
    <w:rsid w:val="004B1A8B"/>
    <w:rsid w:val="004C2CB9"/>
    <w:rsid w:val="004F5FC9"/>
    <w:rsid w:val="00507473"/>
    <w:rsid w:val="005407C4"/>
    <w:rsid w:val="005514DF"/>
    <w:rsid w:val="005731E4"/>
    <w:rsid w:val="00575D0A"/>
    <w:rsid w:val="005863E2"/>
    <w:rsid w:val="005C44DE"/>
    <w:rsid w:val="005D016E"/>
    <w:rsid w:val="005D4B3F"/>
    <w:rsid w:val="005D5F98"/>
    <w:rsid w:val="005D69B1"/>
    <w:rsid w:val="005F298D"/>
    <w:rsid w:val="006371EC"/>
    <w:rsid w:val="00643D08"/>
    <w:rsid w:val="006652B2"/>
    <w:rsid w:val="00672211"/>
    <w:rsid w:val="00673F7D"/>
    <w:rsid w:val="00676FB7"/>
    <w:rsid w:val="00696FCC"/>
    <w:rsid w:val="006C3767"/>
    <w:rsid w:val="006E2EF5"/>
    <w:rsid w:val="006F438F"/>
    <w:rsid w:val="00707D43"/>
    <w:rsid w:val="00712BE2"/>
    <w:rsid w:val="0071390F"/>
    <w:rsid w:val="00722435"/>
    <w:rsid w:val="00752A0A"/>
    <w:rsid w:val="00763044"/>
    <w:rsid w:val="00763ACB"/>
    <w:rsid w:val="00765562"/>
    <w:rsid w:val="007B1656"/>
    <w:rsid w:val="007D1D7C"/>
    <w:rsid w:val="008021C4"/>
    <w:rsid w:val="008169FA"/>
    <w:rsid w:val="00844684"/>
    <w:rsid w:val="008738B4"/>
    <w:rsid w:val="0087573C"/>
    <w:rsid w:val="00886347"/>
    <w:rsid w:val="008B2813"/>
    <w:rsid w:val="008C0E75"/>
    <w:rsid w:val="009042B6"/>
    <w:rsid w:val="009352D8"/>
    <w:rsid w:val="0093752D"/>
    <w:rsid w:val="0098691E"/>
    <w:rsid w:val="009A28C6"/>
    <w:rsid w:val="009C5537"/>
    <w:rsid w:val="009C60F2"/>
    <w:rsid w:val="009D2620"/>
    <w:rsid w:val="009E16D9"/>
    <w:rsid w:val="009E27AE"/>
    <w:rsid w:val="009F0DA0"/>
    <w:rsid w:val="009F1751"/>
    <w:rsid w:val="00A00533"/>
    <w:rsid w:val="00A05B6D"/>
    <w:rsid w:val="00A30795"/>
    <w:rsid w:val="00A3659F"/>
    <w:rsid w:val="00A73D77"/>
    <w:rsid w:val="00A75CDC"/>
    <w:rsid w:val="00A94AE5"/>
    <w:rsid w:val="00AA3345"/>
    <w:rsid w:val="00AB4128"/>
    <w:rsid w:val="00AC06AD"/>
    <w:rsid w:val="00AD659E"/>
    <w:rsid w:val="00AF1036"/>
    <w:rsid w:val="00B11255"/>
    <w:rsid w:val="00B16547"/>
    <w:rsid w:val="00B2505A"/>
    <w:rsid w:val="00B42FBD"/>
    <w:rsid w:val="00B45B1E"/>
    <w:rsid w:val="00B65ADF"/>
    <w:rsid w:val="00B90EBE"/>
    <w:rsid w:val="00BA3016"/>
    <w:rsid w:val="00BA411A"/>
    <w:rsid w:val="00BA508D"/>
    <w:rsid w:val="00BE73AE"/>
    <w:rsid w:val="00BF298F"/>
    <w:rsid w:val="00BF356E"/>
    <w:rsid w:val="00C11C83"/>
    <w:rsid w:val="00C303B5"/>
    <w:rsid w:val="00C32C1E"/>
    <w:rsid w:val="00C33E52"/>
    <w:rsid w:val="00C4681C"/>
    <w:rsid w:val="00C51FEA"/>
    <w:rsid w:val="00C74367"/>
    <w:rsid w:val="00C91D77"/>
    <w:rsid w:val="00CA5CEE"/>
    <w:rsid w:val="00CB3504"/>
    <w:rsid w:val="00CB5E47"/>
    <w:rsid w:val="00CD67E3"/>
    <w:rsid w:val="00D00BB7"/>
    <w:rsid w:val="00D07708"/>
    <w:rsid w:val="00D17A1C"/>
    <w:rsid w:val="00D225CC"/>
    <w:rsid w:val="00D2450E"/>
    <w:rsid w:val="00D253A1"/>
    <w:rsid w:val="00D940AF"/>
    <w:rsid w:val="00DA3457"/>
    <w:rsid w:val="00DC236A"/>
    <w:rsid w:val="00DD0406"/>
    <w:rsid w:val="00DD73D6"/>
    <w:rsid w:val="00DE5015"/>
    <w:rsid w:val="00E02451"/>
    <w:rsid w:val="00E23914"/>
    <w:rsid w:val="00E244AD"/>
    <w:rsid w:val="00E74E08"/>
    <w:rsid w:val="00E846C1"/>
    <w:rsid w:val="00EA4478"/>
    <w:rsid w:val="00EA5D52"/>
    <w:rsid w:val="00EC430F"/>
    <w:rsid w:val="00ED171B"/>
    <w:rsid w:val="00ED2E3A"/>
    <w:rsid w:val="00EF43C2"/>
    <w:rsid w:val="00F11969"/>
    <w:rsid w:val="00F71BF4"/>
    <w:rsid w:val="00F8167A"/>
    <w:rsid w:val="00F81CB2"/>
    <w:rsid w:val="00F83CA1"/>
    <w:rsid w:val="00F84C6F"/>
    <w:rsid w:val="00FA3A11"/>
    <w:rsid w:val="00FD210D"/>
    <w:rsid w:val="00FE54F9"/>
    <w:rsid w:val="00FF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865AC"/>
  <w15:docId w15:val="{7F40450D-D423-45F0-8084-B7EA36F0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B1"/>
    <w:pPr>
      <w:overflowPunct w:val="0"/>
      <w:autoSpaceDE w:val="0"/>
      <w:autoSpaceDN w:val="0"/>
      <w:adjustRightInd w:val="0"/>
      <w:textAlignment w:val="baseline"/>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0F2"/>
    <w:rPr>
      <w:color w:val="0000FF"/>
      <w:u w:val="single"/>
    </w:rPr>
  </w:style>
  <w:style w:type="character" w:styleId="FollowedHyperlink">
    <w:name w:val="FollowedHyperlink"/>
    <w:basedOn w:val="DefaultParagraphFont"/>
    <w:uiPriority w:val="99"/>
    <w:semiHidden/>
    <w:unhideWhenUsed/>
    <w:rsid w:val="0098691E"/>
    <w:rPr>
      <w:color w:val="800080"/>
      <w:u w:val="single"/>
    </w:rPr>
  </w:style>
  <w:style w:type="character" w:styleId="CommentReference">
    <w:name w:val="annotation reference"/>
    <w:basedOn w:val="DefaultParagraphFont"/>
    <w:uiPriority w:val="99"/>
    <w:semiHidden/>
    <w:unhideWhenUsed/>
    <w:rsid w:val="00D17A1C"/>
    <w:rPr>
      <w:sz w:val="16"/>
      <w:szCs w:val="16"/>
    </w:rPr>
  </w:style>
  <w:style w:type="paragraph" w:styleId="CommentText">
    <w:name w:val="annotation text"/>
    <w:basedOn w:val="Normal"/>
    <w:link w:val="CommentTextChar"/>
    <w:uiPriority w:val="99"/>
    <w:semiHidden/>
    <w:unhideWhenUsed/>
    <w:rsid w:val="00D17A1C"/>
    <w:rPr>
      <w:sz w:val="20"/>
    </w:rPr>
  </w:style>
  <w:style w:type="character" w:customStyle="1" w:styleId="CommentTextChar">
    <w:name w:val="Comment Text Char"/>
    <w:basedOn w:val="DefaultParagraphFont"/>
    <w:link w:val="CommentText"/>
    <w:uiPriority w:val="99"/>
    <w:semiHidden/>
    <w:rsid w:val="00D17A1C"/>
    <w:rPr>
      <w:kern w:val="28"/>
    </w:rPr>
  </w:style>
  <w:style w:type="paragraph" w:styleId="CommentSubject">
    <w:name w:val="annotation subject"/>
    <w:basedOn w:val="CommentText"/>
    <w:next w:val="CommentText"/>
    <w:link w:val="CommentSubjectChar"/>
    <w:uiPriority w:val="99"/>
    <w:semiHidden/>
    <w:unhideWhenUsed/>
    <w:rsid w:val="00D17A1C"/>
    <w:rPr>
      <w:b/>
      <w:bCs/>
    </w:rPr>
  </w:style>
  <w:style w:type="character" w:customStyle="1" w:styleId="CommentSubjectChar">
    <w:name w:val="Comment Subject Char"/>
    <w:basedOn w:val="CommentTextChar"/>
    <w:link w:val="CommentSubject"/>
    <w:uiPriority w:val="99"/>
    <w:semiHidden/>
    <w:rsid w:val="00D17A1C"/>
    <w:rPr>
      <w:b/>
      <w:bCs/>
      <w:kern w:val="28"/>
    </w:rPr>
  </w:style>
  <w:style w:type="paragraph" w:styleId="BalloonText">
    <w:name w:val="Balloon Text"/>
    <w:basedOn w:val="Normal"/>
    <w:link w:val="BalloonTextChar"/>
    <w:uiPriority w:val="99"/>
    <w:semiHidden/>
    <w:unhideWhenUsed/>
    <w:rsid w:val="00D17A1C"/>
    <w:rPr>
      <w:rFonts w:ascii="Tahoma" w:hAnsi="Tahoma" w:cs="Tahoma"/>
      <w:sz w:val="16"/>
      <w:szCs w:val="16"/>
    </w:rPr>
  </w:style>
  <w:style w:type="character" w:customStyle="1" w:styleId="BalloonTextChar">
    <w:name w:val="Balloon Text Char"/>
    <w:basedOn w:val="DefaultParagraphFont"/>
    <w:link w:val="BalloonText"/>
    <w:uiPriority w:val="99"/>
    <w:semiHidden/>
    <w:rsid w:val="00D17A1C"/>
    <w:rPr>
      <w:rFonts w:ascii="Tahoma" w:hAnsi="Tahoma" w:cs="Tahoma"/>
      <w:kern w:val="28"/>
      <w:sz w:val="16"/>
      <w:szCs w:val="16"/>
    </w:rPr>
  </w:style>
  <w:style w:type="character" w:styleId="UnresolvedMention">
    <w:name w:val="Unresolved Mention"/>
    <w:basedOn w:val="DefaultParagraphFont"/>
    <w:uiPriority w:val="99"/>
    <w:semiHidden/>
    <w:unhideWhenUsed/>
    <w:rsid w:val="005731E4"/>
    <w:rPr>
      <w:color w:val="605E5C"/>
      <w:shd w:val="clear" w:color="auto" w:fill="E1DFDD"/>
    </w:rPr>
  </w:style>
  <w:style w:type="paragraph" w:styleId="ListParagraph">
    <w:name w:val="List Paragraph"/>
    <w:basedOn w:val="Normal"/>
    <w:uiPriority w:val="34"/>
    <w:qFormat/>
    <w:rsid w:val="00F11969"/>
    <w:pPr>
      <w:ind w:left="720"/>
      <w:contextualSpacing/>
    </w:pPr>
  </w:style>
  <w:style w:type="table" w:styleId="TableGrid">
    <w:name w:val="Table Grid"/>
    <w:basedOn w:val="TableNormal"/>
    <w:uiPriority w:val="59"/>
    <w:rsid w:val="0058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1970"/>
    <w:pPr>
      <w:widowControl w:val="0"/>
      <w:overflowPunct/>
      <w:adjustRightInd/>
      <w:textAlignment w:val="auto"/>
    </w:pPr>
    <w:rPr>
      <w:rFonts w:ascii="Arial" w:eastAsia="Arial" w:hAnsi="Arial" w:cs="Arial"/>
      <w:kern w:val="0"/>
      <w:sz w:val="18"/>
      <w:szCs w:val="18"/>
    </w:rPr>
  </w:style>
  <w:style w:type="character" w:customStyle="1" w:styleId="BodyTextChar">
    <w:name w:val="Body Text Char"/>
    <w:basedOn w:val="DefaultParagraphFont"/>
    <w:link w:val="BodyText"/>
    <w:uiPriority w:val="1"/>
    <w:rsid w:val="00051970"/>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lucore@electric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lucore@electriciti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06B7-8B62-4108-BC21-688288FC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2889</Words>
  <Characters>16470</Characters>
  <Application>Microsoft Office Word</Application>
  <DocSecurity>0</DocSecurity>
  <Lines>137</Lines>
  <Paragraphs>38</Paragraphs>
  <ScaleCrop>false</ScaleCrop>
  <HeadingPairs>
    <vt:vector size="4" baseType="variant">
      <vt:variant>
        <vt:lpstr>Title</vt:lpstr>
      </vt:variant>
      <vt:variant>
        <vt:i4>1</vt:i4>
      </vt:variant>
      <vt:variant>
        <vt:lpstr>NOTICE AND INSTRUCTIONS TO BIDDERS</vt:lpstr>
      </vt:variant>
      <vt:variant>
        <vt:i4>0</vt:i4>
      </vt:variant>
    </vt:vector>
  </HeadingPairs>
  <TitlesOfParts>
    <vt:vector size="1" baseType="lpstr">
      <vt:lpstr>NOTICE AND INSTRUCTIONS TO BIDDERS</vt:lpstr>
    </vt:vector>
  </TitlesOfParts>
  <Company>City of Monroe</Company>
  <LinksUpToDate>false</LinksUpToDate>
  <CharactersWithSpaces>19321</CharactersWithSpaces>
  <SharedDoc>false</SharedDoc>
  <HLinks>
    <vt:vector size="6" baseType="variant">
      <vt:variant>
        <vt:i4>3473422</vt:i4>
      </vt:variant>
      <vt:variant>
        <vt:i4>0</vt:i4>
      </vt:variant>
      <vt:variant>
        <vt:i4>0</vt:i4>
      </vt:variant>
      <vt:variant>
        <vt:i4>5</vt:i4>
      </vt:variant>
      <vt:variant>
        <vt:lpwstr>mailto:mkeziah@monroenc.org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INSTRUCTIONS TO BIDDERS</dc:title>
  <dc:subject>bid</dc:subject>
  <dc:creator>Mike Keziah</dc:creator>
  <cp:keywords>bid</cp:keywords>
  <cp:lastModifiedBy>Lisa Snyder</cp:lastModifiedBy>
  <cp:revision>2</cp:revision>
  <cp:lastPrinted>2018-08-17T13:14:00Z</cp:lastPrinted>
  <dcterms:created xsi:type="dcterms:W3CDTF">2023-06-12T19:48:00Z</dcterms:created>
  <dcterms:modified xsi:type="dcterms:W3CDTF">2023-06-12T19:48:00Z</dcterms:modified>
</cp:coreProperties>
</file>