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0"/>
        <w:gridCol w:w="7020"/>
      </w:tblGrid>
      <w:tr w:rsidR="00CE73C9" w14:paraId="253CFF53" w14:textId="77777777">
        <w:tc>
          <w:tcPr>
            <w:tcW w:w="3060" w:type="dxa"/>
            <w:vMerge w:val="restart"/>
          </w:tcPr>
          <w:p w14:paraId="35C7DC6A" w14:textId="77777777" w:rsidR="00CE73C9" w:rsidRDefault="00000000">
            <w:pPr>
              <w:jc w:val="center"/>
              <w:rPr>
                <w:rFonts w:ascii="Arial Narrow" w:hAnsi="Arial Narrow" w:cs="Times New Roman"/>
                <w:noProof/>
              </w:rPr>
            </w:pPr>
            <w:r>
              <w:rPr>
                <w:rFonts w:ascii="Arial Narrow" w:hAnsi="Arial Narrow" w:cs="Times New Roman"/>
                <w:noProof/>
              </w:rPr>
              <w:drawing>
                <wp:inline distT="0" distB="0" distL="0" distR="0" wp14:anchorId="662EE0B4" wp14:editId="2F6F436A">
                  <wp:extent cx="1736913" cy="866775"/>
                  <wp:effectExtent l="0" t="0" r="0" b="0"/>
                  <wp:docPr id="1" name="Picture 1" descr="Pineville, 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b="6570"/>
                          <a:stretch>
                            <a:fillRect/>
                          </a:stretch>
                        </pic:blipFill>
                        <pic:spPr bwMode="auto">
                          <a:xfrm>
                            <a:off x="0" y="0"/>
                            <a:ext cx="1736913" cy="866775"/>
                          </a:xfrm>
                          <a:prstGeom prst="rect">
                            <a:avLst/>
                          </a:prstGeom>
                          <a:extLst>
                            <a:ext uri="{53640926-AAD7-44D8-BBD7-CCE9431645EC}">
                              <a14:shadowObscured xmlns:a14="http://schemas.microsoft.com/office/drawing/2010/main"/>
                            </a:ext>
                          </a:extLst>
                        </pic:spPr>
                      </pic:pic>
                    </a:graphicData>
                  </a:graphic>
                </wp:inline>
              </w:drawing>
            </w:r>
          </w:p>
        </w:tc>
        <w:tc>
          <w:tcPr>
            <w:tcW w:w="7020" w:type="dxa"/>
          </w:tcPr>
          <w:p w14:paraId="4F5FB203" w14:textId="77777777" w:rsidR="00CE73C9" w:rsidRDefault="00CE73C9">
            <w:pPr>
              <w:jc w:val="center"/>
              <w:rPr>
                <w:rFonts w:ascii="Arial Narrow" w:hAnsi="Arial Narrow" w:cs="Times New Roman"/>
                <w:sz w:val="16"/>
              </w:rPr>
            </w:pPr>
          </w:p>
        </w:tc>
      </w:tr>
      <w:tr w:rsidR="00CE73C9" w14:paraId="50D514F5" w14:textId="77777777">
        <w:tc>
          <w:tcPr>
            <w:tcW w:w="3060" w:type="dxa"/>
            <w:vMerge/>
          </w:tcPr>
          <w:p w14:paraId="301BCBA6" w14:textId="77777777" w:rsidR="00CE73C9" w:rsidRDefault="00CE73C9">
            <w:pPr>
              <w:jc w:val="center"/>
              <w:rPr>
                <w:rFonts w:ascii="Arial Narrow" w:hAnsi="Arial Narrow" w:cs="Times New Roman"/>
                <w:b/>
                <w:sz w:val="28"/>
              </w:rPr>
            </w:pPr>
          </w:p>
        </w:tc>
        <w:tc>
          <w:tcPr>
            <w:tcW w:w="7020" w:type="dxa"/>
          </w:tcPr>
          <w:p w14:paraId="3560777F" w14:textId="77777777" w:rsidR="00CE73C9" w:rsidRDefault="00000000">
            <w:pPr>
              <w:spacing w:before="40" w:after="40"/>
              <w:jc w:val="right"/>
              <w:rPr>
                <w:rFonts w:ascii="Arial Narrow" w:hAnsi="Arial Narrow" w:cs="Times New Roman"/>
                <w:b/>
                <w:caps/>
                <w:sz w:val="28"/>
              </w:rPr>
            </w:pPr>
            <w:bookmarkStart w:id="0" w:name="apMeetingName"/>
            <w:r>
              <w:rPr>
                <w:rFonts w:ascii="Arial Narrow" w:hAnsi="Arial Narrow" w:cs="Times New Roman"/>
                <w:b/>
                <w:caps/>
                <w:sz w:val="28"/>
              </w:rPr>
              <w:t>Town Council</w:t>
            </w:r>
            <w:bookmarkEnd w:id="0"/>
          </w:p>
        </w:tc>
      </w:tr>
      <w:tr w:rsidR="00CE73C9" w14:paraId="222296CA" w14:textId="77777777">
        <w:tc>
          <w:tcPr>
            <w:tcW w:w="3060" w:type="dxa"/>
            <w:vMerge/>
          </w:tcPr>
          <w:p w14:paraId="1991E255" w14:textId="77777777" w:rsidR="00CE73C9" w:rsidRDefault="00CE73C9">
            <w:pPr>
              <w:jc w:val="center"/>
              <w:rPr>
                <w:rFonts w:ascii="Arial Narrow" w:hAnsi="Arial Narrow" w:cs="Times New Roman"/>
                <w:b/>
              </w:rPr>
            </w:pPr>
          </w:p>
        </w:tc>
        <w:tc>
          <w:tcPr>
            <w:tcW w:w="7020" w:type="dxa"/>
          </w:tcPr>
          <w:p w14:paraId="0CA49CDE" w14:textId="77777777" w:rsidR="00CE73C9" w:rsidRDefault="00000000">
            <w:pPr>
              <w:spacing w:before="40" w:after="40"/>
              <w:jc w:val="right"/>
              <w:rPr>
                <w:rFonts w:ascii="Arial Narrow" w:hAnsi="Arial Narrow" w:cs="Times New Roman"/>
                <w:b/>
                <w:caps/>
              </w:rPr>
            </w:pPr>
            <w:bookmarkStart w:id="1" w:name="apMeetingVenue"/>
            <w:r>
              <w:rPr>
                <w:rFonts w:ascii="Arial Narrow" w:hAnsi="Arial Narrow" w:cs="Times New Roman"/>
                <w:b/>
                <w:caps/>
              </w:rPr>
              <w:t>Town Hall Council Chambers</w:t>
            </w:r>
            <w:bookmarkEnd w:id="1"/>
          </w:p>
        </w:tc>
      </w:tr>
      <w:tr w:rsidR="00CE73C9" w14:paraId="0C63AC23" w14:textId="77777777">
        <w:tc>
          <w:tcPr>
            <w:tcW w:w="3060" w:type="dxa"/>
            <w:vMerge/>
          </w:tcPr>
          <w:p w14:paraId="23FF8852" w14:textId="77777777" w:rsidR="00CE73C9" w:rsidRDefault="00CE73C9">
            <w:pPr>
              <w:jc w:val="center"/>
              <w:rPr>
                <w:rFonts w:ascii="Arial Narrow" w:hAnsi="Arial Narrow" w:cs="Times New Roman"/>
                <w:b/>
              </w:rPr>
            </w:pPr>
          </w:p>
        </w:tc>
        <w:tc>
          <w:tcPr>
            <w:tcW w:w="7020" w:type="dxa"/>
          </w:tcPr>
          <w:p w14:paraId="1D1D6977" w14:textId="77777777" w:rsidR="00CE73C9" w:rsidRDefault="00000000">
            <w:pPr>
              <w:spacing w:before="40" w:after="40"/>
              <w:jc w:val="right"/>
              <w:rPr>
                <w:rFonts w:ascii="Arial Narrow" w:hAnsi="Arial Narrow" w:cs="Times New Roman"/>
                <w:b/>
                <w:caps/>
              </w:rPr>
            </w:pPr>
            <w:bookmarkStart w:id="2" w:name="apMeetingDateLong"/>
            <w:r>
              <w:rPr>
                <w:rFonts w:ascii="Arial Narrow" w:hAnsi="Arial Narrow" w:cs="Times New Roman"/>
                <w:b/>
                <w:caps/>
              </w:rPr>
              <w:t>Tuesday, March 11, 2025</w:t>
            </w:r>
            <w:bookmarkEnd w:id="2"/>
            <w:r>
              <w:rPr>
                <w:rFonts w:ascii="Arial Narrow" w:hAnsi="Arial Narrow" w:cs="Times New Roman"/>
                <w:b/>
                <w:caps/>
              </w:rPr>
              <w:t xml:space="preserve"> AT </w:t>
            </w:r>
            <w:bookmarkStart w:id="3" w:name="apMeetingTime"/>
            <w:r>
              <w:rPr>
                <w:rFonts w:ascii="Arial Narrow" w:hAnsi="Arial Narrow" w:cs="Times New Roman"/>
                <w:b/>
                <w:caps/>
              </w:rPr>
              <w:t>6:30 PM</w:t>
            </w:r>
            <w:bookmarkEnd w:id="3"/>
          </w:p>
        </w:tc>
      </w:tr>
      <w:tr w:rsidR="00CE73C9" w14:paraId="56C173E0" w14:textId="77777777">
        <w:tc>
          <w:tcPr>
            <w:tcW w:w="3060" w:type="dxa"/>
            <w:vMerge/>
            <w:tcBorders>
              <w:bottom w:val="single" w:sz="18" w:space="0" w:color="056A2B"/>
            </w:tcBorders>
          </w:tcPr>
          <w:p w14:paraId="66CF6D24" w14:textId="77777777" w:rsidR="00CE73C9" w:rsidRDefault="00CE73C9">
            <w:pPr>
              <w:jc w:val="center"/>
              <w:rPr>
                <w:rFonts w:ascii="Arial Narrow" w:hAnsi="Arial Narrow" w:cs="Times New Roman"/>
                <w:sz w:val="16"/>
              </w:rPr>
            </w:pPr>
          </w:p>
        </w:tc>
        <w:tc>
          <w:tcPr>
            <w:tcW w:w="7020" w:type="dxa"/>
            <w:tcBorders>
              <w:bottom w:val="single" w:sz="18" w:space="0" w:color="056A2B"/>
            </w:tcBorders>
          </w:tcPr>
          <w:p w14:paraId="3E9AE149" w14:textId="77777777" w:rsidR="00CE73C9" w:rsidRDefault="00CE73C9">
            <w:pPr>
              <w:jc w:val="center"/>
              <w:rPr>
                <w:rFonts w:ascii="Arial Narrow" w:hAnsi="Arial Narrow" w:cs="Times New Roman"/>
                <w:sz w:val="16"/>
              </w:rPr>
            </w:pPr>
          </w:p>
        </w:tc>
      </w:tr>
    </w:tbl>
    <w:p w14:paraId="568747B8" w14:textId="77777777" w:rsidR="00CE73C9" w:rsidRDefault="00CE73C9">
      <w:pPr>
        <w:spacing w:before="120" w:after="0" w:line="240" w:lineRule="auto"/>
        <w:jc w:val="center"/>
        <w:rPr>
          <w:rFonts w:ascii="Arial Narrow" w:eastAsia="Arial Narrow" w:hAnsi="Arial Narrow" w:cs="Times New Roman"/>
          <w:szCs w:val="24"/>
        </w:rPr>
      </w:pPr>
      <w:bookmarkStart w:id="4" w:name="apAgenda"/>
    </w:p>
    <w:p w14:paraId="1ED7348A" w14:textId="77777777" w:rsidR="00CE73C9" w:rsidRDefault="00000000">
      <w:pPr>
        <w:spacing w:before="120" w:after="0" w:line="240" w:lineRule="auto"/>
        <w:jc w:val="center"/>
        <w:rPr>
          <w:rFonts w:ascii="Arial Narrow" w:eastAsia="Arial Narrow" w:hAnsi="Arial Narrow" w:cs="Times New Roman"/>
          <w:szCs w:val="24"/>
        </w:rPr>
      </w:pPr>
      <w:r>
        <w:rPr>
          <w:rFonts w:ascii="Arial Narrow" w:eastAsia="Arial Narrow" w:hAnsi="Arial Narrow" w:cs="Times New Roman"/>
          <w:b/>
          <w:bCs/>
          <w:szCs w:val="24"/>
        </w:rPr>
        <w:t>AGENDA</w:t>
      </w:r>
    </w:p>
    <w:p w14:paraId="41074BAE" w14:textId="77777777" w:rsidR="00CE73C9" w:rsidRDefault="00CE73C9">
      <w:pPr>
        <w:spacing w:before="120" w:after="0" w:line="240" w:lineRule="auto"/>
        <w:jc w:val="center"/>
        <w:rPr>
          <w:rFonts w:ascii="Arial Narrow" w:eastAsia="Arial Narrow" w:hAnsi="Arial Narrow" w:cs="Times New Roman"/>
          <w:szCs w:val="24"/>
        </w:rPr>
      </w:pPr>
    </w:p>
    <w:p w14:paraId="4FEF18DE"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CALL TO ORDER</w:t>
      </w:r>
    </w:p>
    <w:p w14:paraId="2299E181" w14:textId="77777777" w:rsidR="00CE73C9" w:rsidRDefault="00000000">
      <w:pPr>
        <w:spacing w:before="120" w:after="0" w:line="240" w:lineRule="auto"/>
        <w:ind w:left="432"/>
        <w:rPr>
          <w:rFonts w:ascii="Arial Narrow" w:eastAsia="Arial Narrow" w:hAnsi="Arial Narrow" w:cs="Times New Roman"/>
          <w:szCs w:val="24"/>
        </w:rPr>
      </w:pPr>
      <w:r>
        <w:rPr>
          <w:rFonts w:ascii="Arial Narrow" w:eastAsia="Arial Narrow" w:hAnsi="Arial Narrow" w:cs="Times New Roman"/>
          <w:b/>
          <w:bCs/>
          <w:szCs w:val="24"/>
        </w:rPr>
        <w:t>Pledge Allegiance to the Flag (</w:t>
      </w:r>
      <w:r>
        <w:rPr>
          <w:rFonts w:ascii="Arial Narrow" w:eastAsia="Arial Narrow" w:hAnsi="Arial Narrow" w:cs="Times New Roman"/>
          <w:i/>
          <w:iCs/>
          <w:szCs w:val="24"/>
        </w:rPr>
        <w:t>ASW</w:t>
      </w:r>
      <w:r>
        <w:rPr>
          <w:rFonts w:ascii="Arial Narrow" w:eastAsia="Arial Narrow" w:hAnsi="Arial Narrow" w:cs="Times New Roman"/>
          <w:b/>
          <w:bCs/>
          <w:szCs w:val="24"/>
        </w:rPr>
        <w:t>)</w:t>
      </w:r>
    </w:p>
    <w:p w14:paraId="046CD813" w14:textId="77777777" w:rsidR="00CE73C9" w:rsidRDefault="00000000">
      <w:pPr>
        <w:spacing w:before="120" w:after="0" w:line="240" w:lineRule="auto"/>
        <w:ind w:left="432"/>
        <w:rPr>
          <w:rFonts w:ascii="Arial Narrow" w:eastAsia="Arial Narrow" w:hAnsi="Arial Narrow" w:cs="Times New Roman"/>
          <w:szCs w:val="24"/>
        </w:rPr>
      </w:pPr>
      <w:r>
        <w:rPr>
          <w:rFonts w:ascii="Arial Narrow" w:eastAsia="Arial Narrow" w:hAnsi="Arial Narrow" w:cs="Times New Roman"/>
          <w:b/>
          <w:bCs/>
          <w:szCs w:val="24"/>
        </w:rPr>
        <w:t>Moment of Silence</w:t>
      </w:r>
    </w:p>
    <w:p w14:paraId="5EAA0BF2" w14:textId="77777777" w:rsidR="00CE73C9" w:rsidRDefault="00CE73C9">
      <w:pPr>
        <w:spacing w:before="120" w:after="0" w:line="240" w:lineRule="auto"/>
        <w:rPr>
          <w:rFonts w:ascii="Arial Narrow" w:eastAsia="Arial Narrow" w:hAnsi="Arial Narrow" w:cs="Times New Roman"/>
          <w:szCs w:val="24"/>
        </w:rPr>
      </w:pPr>
    </w:p>
    <w:p w14:paraId="3C9921D9"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ADOPTION OF AGENDA</w:t>
      </w:r>
    </w:p>
    <w:p w14:paraId="59B460FD" w14:textId="77777777" w:rsidR="00CE73C9" w:rsidRDefault="00CE73C9">
      <w:pPr>
        <w:spacing w:before="120" w:after="0" w:line="240" w:lineRule="auto"/>
        <w:rPr>
          <w:rFonts w:ascii="Arial Narrow" w:eastAsia="Arial Narrow" w:hAnsi="Arial Narrow" w:cs="Times New Roman"/>
          <w:szCs w:val="24"/>
        </w:rPr>
      </w:pPr>
    </w:p>
    <w:p w14:paraId="77F9BDF9"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APPROVAL OF THE MINUTES</w:t>
      </w:r>
    </w:p>
    <w:p w14:paraId="42F9E128" w14:textId="77777777" w:rsidR="00CE73C9" w:rsidRDefault="00000000">
      <w:pPr>
        <w:spacing w:before="120" w:after="0" w:line="240" w:lineRule="auto"/>
        <w:ind w:left="864" w:hanging="432"/>
        <w:rPr>
          <w:rFonts w:ascii="Arial Narrow" w:eastAsia="Arial Narrow" w:hAnsi="Arial Narrow" w:cs="Times New Roman"/>
          <w:szCs w:val="24"/>
        </w:rPr>
      </w:pPr>
      <w:bookmarkStart w:id="5" w:name="appIS51d442c380ae4d33b672ef671c074504"/>
      <w:r>
        <w:rPr>
          <w:rFonts w:ascii="Arial Narrow" w:eastAsia="Arial Narrow" w:hAnsi="Arial Narrow" w:cs="Arial Narrow"/>
        </w:rPr>
        <w:t>1.</w:t>
      </w:r>
      <w:bookmarkEnd w:id="5"/>
      <w:r>
        <w:rPr>
          <w:rFonts w:ascii="Calibri" w:eastAsia="Calibri" w:hAnsi="Calibri" w:cs="Calibri"/>
        </w:rPr>
        <w:tab/>
      </w:r>
      <w:r>
        <w:rPr>
          <w:rFonts w:ascii="Arial Narrow" w:eastAsia="Arial Narrow" w:hAnsi="Arial Narrow" w:cs="Times New Roman"/>
          <w:szCs w:val="24"/>
        </w:rPr>
        <w:t>Approval of the Minutes of the February 11, 2025 Town Council meeting, the February 11, 2025 Closed Session meeting (Sealed), the February 24, 2025 Work Session, and the March 5, 2025 Budget Workshop.</w:t>
      </w:r>
    </w:p>
    <w:p w14:paraId="073FA45C" w14:textId="77777777" w:rsidR="00CE73C9" w:rsidRDefault="00CE73C9">
      <w:pPr>
        <w:spacing w:before="120" w:after="0" w:line="240" w:lineRule="auto"/>
        <w:rPr>
          <w:rFonts w:ascii="Arial Narrow" w:eastAsia="Arial Narrow" w:hAnsi="Arial Narrow" w:cs="Times New Roman"/>
          <w:szCs w:val="24"/>
        </w:rPr>
      </w:pPr>
    </w:p>
    <w:p w14:paraId="2F911552"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 xml:space="preserve">AWARDS AND RECOGNITION - </w:t>
      </w:r>
      <w:r>
        <w:rPr>
          <w:rFonts w:ascii="Arial Narrow" w:eastAsia="Arial Narrow" w:hAnsi="Arial Narrow" w:cs="Times New Roman"/>
          <w:i/>
          <w:iCs/>
          <w:szCs w:val="24"/>
        </w:rPr>
        <w:t>None</w:t>
      </w:r>
    </w:p>
    <w:p w14:paraId="6BEBB198" w14:textId="77777777" w:rsidR="00CE73C9" w:rsidRDefault="00CE73C9">
      <w:pPr>
        <w:spacing w:before="120" w:after="0" w:line="240" w:lineRule="auto"/>
        <w:rPr>
          <w:rFonts w:ascii="Arial Narrow" w:eastAsia="Arial Narrow" w:hAnsi="Arial Narrow" w:cs="Times New Roman"/>
          <w:szCs w:val="24"/>
        </w:rPr>
      </w:pPr>
    </w:p>
    <w:p w14:paraId="4C090702"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BOARD UPDATES</w:t>
      </w:r>
    </w:p>
    <w:p w14:paraId="115EBC0F" w14:textId="77777777" w:rsidR="00CE73C9" w:rsidRDefault="00000000">
      <w:pPr>
        <w:spacing w:before="120" w:after="0" w:line="240" w:lineRule="auto"/>
        <w:ind w:left="864" w:hanging="432"/>
        <w:rPr>
          <w:rFonts w:ascii="Arial Narrow" w:eastAsia="Arial Narrow" w:hAnsi="Arial Narrow" w:cs="Times New Roman"/>
          <w:szCs w:val="24"/>
        </w:rPr>
      </w:pPr>
      <w:bookmarkStart w:id="6" w:name="appISa2d605c4dcfa47b787526a52b0362b83"/>
      <w:r>
        <w:rPr>
          <w:rFonts w:ascii="Arial Narrow" w:eastAsia="Arial Narrow" w:hAnsi="Arial Narrow" w:cs="Arial Narrow"/>
        </w:rPr>
        <w:t>2.</w:t>
      </w:r>
      <w:bookmarkEnd w:id="6"/>
      <w:r>
        <w:rPr>
          <w:rFonts w:ascii="Calibri" w:eastAsia="Calibri" w:hAnsi="Calibri" w:cs="Calibri"/>
        </w:rPr>
        <w:tab/>
      </w:r>
      <w:r>
        <w:rPr>
          <w:rFonts w:ascii="Arial Narrow" w:eastAsia="Arial Narrow" w:hAnsi="Arial Narrow" w:cs="Times New Roman"/>
          <w:szCs w:val="24"/>
        </w:rPr>
        <w:t>Pineville Library (</w:t>
      </w:r>
      <w:r>
        <w:rPr>
          <w:rFonts w:ascii="Arial Narrow" w:eastAsia="Arial Narrow" w:hAnsi="Arial Narrow" w:cs="Times New Roman"/>
          <w:i/>
          <w:iCs/>
          <w:szCs w:val="24"/>
        </w:rPr>
        <w:t>Cameron Smith)</w:t>
      </w:r>
    </w:p>
    <w:p w14:paraId="7A61473D" w14:textId="77777777" w:rsidR="00CE73C9" w:rsidRDefault="00CE73C9">
      <w:pPr>
        <w:spacing w:before="120" w:after="0" w:line="240" w:lineRule="auto"/>
        <w:rPr>
          <w:rFonts w:ascii="Arial Narrow" w:eastAsia="Arial Narrow" w:hAnsi="Arial Narrow" w:cs="Times New Roman"/>
          <w:szCs w:val="24"/>
        </w:rPr>
      </w:pPr>
    </w:p>
    <w:p w14:paraId="00F6ED6B"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CONSENT AGENDA</w:t>
      </w:r>
    </w:p>
    <w:p w14:paraId="1BFED7E6" w14:textId="77777777" w:rsidR="00CE73C9" w:rsidRDefault="00000000">
      <w:pPr>
        <w:spacing w:before="120" w:after="0" w:line="240" w:lineRule="auto"/>
        <w:ind w:left="864" w:hanging="432"/>
        <w:rPr>
          <w:rFonts w:ascii="Arial Narrow" w:eastAsia="Arial Narrow" w:hAnsi="Arial Narrow" w:cs="Times New Roman"/>
          <w:szCs w:val="24"/>
        </w:rPr>
      </w:pPr>
      <w:bookmarkStart w:id="7" w:name="appISaf79c1ea69104babb4a6122da6525e2f"/>
      <w:r>
        <w:rPr>
          <w:rFonts w:ascii="Arial Narrow" w:eastAsia="Arial Narrow" w:hAnsi="Arial Narrow" w:cs="Arial Narrow"/>
        </w:rPr>
        <w:t>3.</w:t>
      </w:r>
      <w:bookmarkEnd w:id="7"/>
      <w:r>
        <w:rPr>
          <w:rFonts w:ascii="Calibri" w:eastAsia="Calibri" w:hAnsi="Calibri" w:cs="Calibri"/>
        </w:rPr>
        <w:tab/>
      </w:r>
      <w:r>
        <w:rPr>
          <w:rFonts w:ascii="Arial Narrow" w:eastAsia="Arial Narrow" w:hAnsi="Arial Narrow" w:cs="Times New Roman"/>
          <w:szCs w:val="24"/>
        </w:rPr>
        <w:t xml:space="preserve">Resolution 2025-03 for Surplus of Service Weapon and Badge of Seargent Wright </w:t>
      </w:r>
    </w:p>
    <w:p w14:paraId="1AAD449C" w14:textId="77777777" w:rsidR="00CE73C9" w:rsidRDefault="00000000">
      <w:pPr>
        <w:spacing w:before="120" w:after="0" w:line="240" w:lineRule="auto"/>
        <w:ind w:left="864" w:hanging="432"/>
        <w:rPr>
          <w:rFonts w:ascii="Arial Narrow" w:eastAsia="Arial Narrow" w:hAnsi="Arial Narrow" w:cs="Times New Roman"/>
          <w:szCs w:val="24"/>
        </w:rPr>
      </w:pPr>
      <w:bookmarkStart w:id="8" w:name="appIS2ae6765f1d9949ec8b06aab7b5100323"/>
      <w:r>
        <w:rPr>
          <w:rFonts w:ascii="Arial Narrow" w:eastAsia="Arial Narrow" w:hAnsi="Arial Narrow" w:cs="Arial Narrow"/>
        </w:rPr>
        <w:t>4.</w:t>
      </w:r>
      <w:bookmarkEnd w:id="8"/>
      <w:r>
        <w:rPr>
          <w:rFonts w:ascii="Calibri" w:eastAsia="Calibri" w:hAnsi="Calibri" w:cs="Calibri"/>
        </w:rPr>
        <w:tab/>
      </w:r>
      <w:r>
        <w:rPr>
          <w:rFonts w:ascii="Arial Narrow" w:eastAsia="Arial Narrow" w:hAnsi="Arial Narrow" w:cs="Times New Roman"/>
          <w:szCs w:val="24"/>
        </w:rPr>
        <w:t>Resolution 2025-04 for Surplus Items including fire truck </w:t>
      </w:r>
    </w:p>
    <w:p w14:paraId="042DE08A" w14:textId="77777777" w:rsidR="00CE73C9" w:rsidRDefault="00000000">
      <w:pPr>
        <w:spacing w:before="120" w:after="0" w:line="240" w:lineRule="auto"/>
        <w:ind w:left="864" w:hanging="432"/>
        <w:rPr>
          <w:rFonts w:ascii="Arial Narrow" w:eastAsia="Arial Narrow" w:hAnsi="Arial Narrow" w:cs="Times New Roman"/>
          <w:szCs w:val="24"/>
        </w:rPr>
      </w:pPr>
      <w:bookmarkStart w:id="9" w:name="appIS0a0cf9a3a48b470ea7d0c51939e1c79f"/>
      <w:r>
        <w:rPr>
          <w:rFonts w:ascii="Arial Narrow" w:eastAsia="Arial Narrow" w:hAnsi="Arial Narrow" w:cs="Arial Narrow"/>
        </w:rPr>
        <w:t>5.</w:t>
      </w:r>
      <w:bookmarkEnd w:id="9"/>
      <w:r>
        <w:rPr>
          <w:rFonts w:ascii="Calibri" w:eastAsia="Calibri" w:hAnsi="Calibri" w:cs="Calibri"/>
        </w:rPr>
        <w:tab/>
      </w:r>
      <w:r>
        <w:rPr>
          <w:rFonts w:ascii="Arial Narrow" w:eastAsia="Arial Narrow" w:hAnsi="Arial Narrow" w:cs="Times New Roman"/>
          <w:szCs w:val="24"/>
        </w:rPr>
        <w:t>Support for Grant Funding for Co-responder Units in local Police Departments</w:t>
      </w:r>
    </w:p>
    <w:p w14:paraId="6F0BD161" w14:textId="77777777" w:rsidR="00CE73C9" w:rsidRDefault="00000000">
      <w:pPr>
        <w:spacing w:before="120" w:after="0" w:line="240" w:lineRule="auto"/>
        <w:ind w:left="864" w:hanging="432"/>
        <w:rPr>
          <w:rFonts w:ascii="Arial Narrow" w:eastAsia="Arial Narrow" w:hAnsi="Arial Narrow" w:cs="Times New Roman"/>
          <w:szCs w:val="24"/>
        </w:rPr>
      </w:pPr>
      <w:bookmarkStart w:id="10" w:name="appIS35e14c7ab031499fba7af6ddfda41fbc"/>
      <w:r>
        <w:rPr>
          <w:rFonts w:ascii="Arial Narrow" w:eastAsia="Arial Narrow" w:hAnsi="Arial Narrow" w:cs="Arial Narrow"/>
        </w:rPr>
        <w:t>6.</w:t>
      </w:r>
      <w:bookmarkEnd w:id="10"/>
      <w:r>
        <w:rPr>
          <w:rFonts w:ascii="Calibri" w:eastAsia="Calibri" w:hAnsi="Calibri" w:cs="Calibri"/>
        </w:rPr>
        <w:tab/>
      </w:r>
      <w:r>
        <w:rPr>
          <w:rFonts w:ascii="Arial Narrow" w:eastAsia="Arial Narrow" w:hAnsi="Arial Narrow" w:cs="Times New Roman"/>
          <w:szCs w:val="24"/>
        </w:rPr>
        <w:t>Audit Contract</w:t>
      </w:r>
    </w:p>
    <w:p w14:paraId="336C641F" w14:textId="77777777" w:rsidR="00CE73C9" w:rsidRDefault="00CE73C9">
      <w:pPr>
        <w:spacing w:before="120" w:after="0" w:line="240" w:lineRule="auto"/>
        <w:rPr>
          <w:rFonts w:ascii="Arial Narrow" w:eastAsia="Arial Narrow" w:hAnsi="Arial Narrow" w:cs="Times New Roman"/>
          <w:szCs w:val="24"/>
        </w:rPr>
      </w:pPr>
    </w:p>
    <w:p w14:paraId="6049CE74"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PUBLIC COMMENT</w:t>
      </w:r>
    </w:p>
    <w:p w14:paraId="0A822624" w14:textId="77777777" w:rsidR="00CE73C9" w:rsidRDefault="00CE73C9">
      <w:pPr>
        <w:spacing w:before="120" w:after="0" w:line="240" w:lineRule="auto"/>
        <w:rPr>
          <w:rFonts w:ascii="Arial Narrow" w:eastAsia="Arial Narrow" w:hAnsi="Arial Narrow" w:cs="Times New Roman"/>
          <w:szCs w:val="24"/>
        </w:rPr>
      </w:pPr>
    </w:p>
    <w:p w14:paraId="3DFDD911"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PUBLIC HEARING</w:t>
      </w:r>
    </w:p>
    <w:p w14:paraId="4E7D3E89" w14:textId="77777777" w:rsidR="00CE73C9" w:rsidRDefault="00000000">
      <w:pPr>
        <w:spacing w:before="120" w:after="0" w:line="240" w:lineRule="auto"/>
        <w:ind w:left="864" w:hanging="432"/>
        <w:rPr>
          <w:rFonts w:ascii="Arial Narrow" w:eastAsia="Arial Narrow" w:hAnsi="Arial Narrow" w:cs="Times New Roman"/>
          <w:szCs w:val="24"/>
        </w:rPr>
      </w:pPr>
      <w:bookmarkStart w:id="11" w:name="appIS5c14fa631c364abc9e47f1fd5af592a4"/>
      <w:r>
        <w:rPr>
          <w:rFonts w:ascii="Arial Narrow" w:eastAsia="Arial Narrow" w:hAnsi="Arial Narrow" w:cs="Arial Narrow"/>
        </w:rPr>
        <w:t>7.</w:t>
      </w:r>
      <w:bookmarkEnd w:id="11"/>
      <w:r>
        <w:rPr>
          <w:rFonts w:ascii="Calibri" w:eastAsia="Calibri" w:hAnsi="Calibri" w:cs="Calibri"/>
        </w:rPr>
        <w:tab/>
      </w:r>
      <w:r>
        <w:rPr>
          <w:rFonts w:ascii="Arial Narrow" w:eastAsia="Arial Narrow" w:hAnsi="Arial Narrow" w:cs="Times New Roman"/>
          <w:szCs w:val="24"/>
        </w:rPr>
        <w:t>Proposed Text Amendment to the Pineville Zoning Ordinance relating to Accessory Dwelling Units (</w:t>
      </w:r>
      <w:r>
        <w:rPr>
          <w:rFonts w:ascii="Arial Narrow" w:eastAsia="Arial Narrow" w:hAnsi="Arial Narrow" w:cs="Times New Roman"/>
          <w:i/>
          <w:iCs/>
          <w:szCs w:val="24"/>
        </w:rPr>
        <w:t>Travis Morgan</w:t>
      </w:r>
      <w:r>
        <w:rPr>
          <w:rFonts w:ascii="Arial Narrow" w:eastAsia="Arial Narrow" w:hAnsi="Arial Narrow" w:cs="Times New Roman"/>
          <w:szCs w:val="24"/>
        </w:rPr>
        <w:t>)</w:t>
      </w:r>
    </w:p>
    <w:p w14:paraId="35D4F40C" w14:textId="77777777" w:rsidR="00CE73C9" w:rsidRDefault="00000000">
      <w:pPr>
        <w:spacing w:before="120" w:after="0" w:line="240" w:lineRule="auto"/>
        <w:ind w:left="864" w:hanging="432"/>
        <w:rPr>
          <w:rFonts w:ascii="Arial Narrow" w:eastAsia="Arial Narrow" w:hAnsi="Arial Narrow" w:cs="Times New Roman"/>
          <w:szCs w:val="24"/>
        </w:rPr>
      </w:pPr>
      <w:bookmarkStart w:id="12" w:name="appISfd89efc7aff84d66a6dd608f7019633d"/>
      <w:r>
        <w:rPr>
          <w:rFonts w:ascii="Arial Narrow" w:eastAsia="Arial Narrow" w:hAnsi="Arial Narrow" w:cs="Arial Narrow"/>
        </w:rPr>
        <w:t>8.</w:t>
      </w:r>
      <w:bookmarkEnd w:id="12"/>
      <w:r>
        <w:rPr>
          <w:rFonts w:ascii="Calibri" w:eastAsia="Calibri" w:hAnsi="Calibri" w:cs="Calibri"/>
        </w:rPr>
        <w:tab/>
      </w:r>
      <w:r>
        <w:rPr>
          <w:rFonts w:ascii="Arial Narrow" w:eastAsia="Arial Narrow" w:hAnsi="Arial Narrow" w:cs="Times New Roman"/>
          <w:szCs w:val="24"/>
        </w:rPr>
        <w:t>Request for Bids on the potential sale of Pineville Communication Systems (</w:t>
      </w:r>
      <w:r>
        <w:rPr>
          <w:rFonts w:ascii="Arial Narrow" w:eastAsia="Arial Narrow" w:hAnsi="Arial Narrow" w:cs="Times New Roman"/>
          <w:i/>
          <w:iCs/>
          <w:szCs w:val="24"/>
        </w:rPr>
        <w:t>Ryan Spitzer</w:t>
      </w:r>
      <w:r>
        <w:rPr>
          <w:rFonts w:ascii="Arial Narrow" w:eastAsia="Arial Narrow" w:hAnsi="Arial Narrow" w:cs="Times New Roman"/>
          <w:szCs w:val="24"/>
        </w:rPr>
        <w:t>)</w:t>
      </w:r>
    </w:p>
    <w:p w14:paraId="45A347E0" w14:textId="77777777" w:rsidR="00CE73C9" w:rsidRDefault="00CE73C9">
      <w:pPr>
        <w:spacing w:before="120" w:after="0" w:line="240" w:lineRule="auto"/>
        <w:rPr>
          <w:rFonts w:ascii="Arial Narrow" w:eastAsia="Arial Narrow" w:hAnsi="Arial Narrow" w:cs="Times New Roman"/>
          <w:szCs w:val="24"/>
        </w:rPr>
      </w:pPr>
    </w:p>
    <w:p w14:paraId="24093C36"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OLD BUSINESS</w:t>
      </w:r>
    </w:p>
    <w:p w14:paraId="1157A34F" w14:textId="77777777" w:rsidR="00CE73C9" w:rsidRDefault="00000000">
      <w:pPr>
        <w:spacing w:before="120" w:after="0" w:line="240" w:lineRule="auto"/>
        <w:ind w:left="864" w:hanging="432"/>
        <w:rPr>
          <w:rFonts w:ascii="Arial Narrow" w:eastAsia="Arial Narrow" w:hAnsi="Arial Narrow" w:cs="Times New Roman"/>
          <w:szCs w:val="24"/>
        </w:rPr>
      </w:pPr>
      <w:bookmarkStart w:id="13" w:name="appIS0709926f7ffe491e85618d383069bc80"/>
      <w:r>
        <w:rPr>
          <w:rFonts w:ascii="Arial Narrow" w:eastAsia="Arial Narrow" w:hAnsi="Arial Narrow" w:cs="Arial Narrow"/>
        </w:rPr>
        <w:t>9.</w:t>
      </w:r>
      <w:bookmarkEnd w:id="13"/>
      <w:r>
        <w:rPr>
          <w:rFonts w:ascii="Calibri" w:eastAsia="Calibri" w:hAnsi="Calibri" w:cs="Calibri"/>
        </w:rPr>
        <w:tab/>
      </w:r>
      <w:r>
        <w:rPr>
          <w:rFonts w:ascii="Arial Narrow" w:eastAsia="Arial Narrow" w:hAnsi="Arial Narrow" w:cs="Times New Roman"/>
          <w:szCs w:val="24"/>
        </w:rPr>
        <w:t>Industrial Warehouse Conditional Zoning Request (</w:t>
      </w:r>
      <w:r>
        <w:rPr>
          <w:rFonts w:ascii="Arial Narrow" w:eastAsia="Arial Narrow" w:hAnsi="Arial Narrow" w:cs="Times New Roman"/>
          <w:i/>
          <w:iCs/>
          <w:szCs w:val="24"/>
        </w:rPr>
        <w:t>Travis Morgan</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6A20D04F" w14:textId="77777777" w:rsidR="00CE73C9" w:rsidRDefault="00CE73C9">
      <w:pPr>
        <w:spacing w:before="120" w:after="0" w:line="240" w:lineRule="auto"/>
        <w:ind w:left="864"/>
        <w:rPr>
          <w:rFonts w:ascii="Arial Narrow" w:eastAsia="Arial Narrow" w:hAnsi="Arial Narrow" w:cs="Times New Roman"/>
          <w:szCs w:val="24"/>
        </w:rPr>
      </w:pPr>
    </w:p>
    <w:p w14:paraId="07E452E6" w14:textId="77777777" w:rsidR="00CE73C9" w:rsidRDefault="00CE73C9">
      <w:pPr>
        <w:spacing w:before="120" w:after="0" w:line="240" w:lineRule="auto"/>
        <w:rPr>
          <w:rFonts w:ascii="Arial Narrow" w:eastAsia="Arial Narrow" w:hAnsi="Arial Narrow" w:cs="Times New Roman"/>
          <w:szCs w:val="24"/>
        </w:rPr>
      </w:pPr>
    </w:p>
    <w:p w14:paraId="5D4D001E"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NEW BUSINESS</w:t>
      </w:r>
    </w:p>
    <w:p w14:paraId="6E0A726F" w14:textId="77777777" w:rsidR="00CE73C9" w:rsidRDefault="00000000">
      <w:pPr>
        <w:spacing w:before="120" w:after="0" w:line="240" w:lineRule="auto"/>
        <w:ind w:left="864" w:hanging="432"/>
        <w:rPr>
          <w:rFonts w:ascii="Arial Narrow" w:eastAsia="Arial Narrow" w:hAnsi="Arial Narrow" w:cs="Times New Roman"/>
          <w:szCs w:val="24"/>
        </w:rPr>
      </w:pPr>
      <w:bookmarkStart w:id="14" w:name="appIS76f5a925f00d47d9a26a3c023a377a4e"/>
      <w:r>
        <w:rPr>
          <w:rFonts w:ascii="Arial Narrow" w:eastAsia="Arial Narrow" w:hAnsi="Arial Narrow" w:cs="Arial Narrow"/>
        </w:rPr>
        <w:t>10.</w:t>
      </w:r>
      <w:bookmarkEnd w:id="14"/>
      <w:r>
        <w:rPr>
          <w:rFonts w:ascii="Calibri" w:eastAsia="Calibri" w:hAnsi="Calibri" w:cs="Calibri"/>
        </w:rPr>
        <w:tab/>
      </w:r>
      <w:r>
        <w:rPr>
          <w:rFonts w:ascii="Arial Narrow" w:eastAsia="Arial Narrow" w:hAnsi="Arial Narrow" w:cs="Times New Roman"/>
          <w:szCs w:val="24"/>
        </w:rPr>
        <w:t>Text Amendment to the Pineville Zoning Ordinance relating to ADUs (</w:t>
      </w:r>
      <w:r>
        <w:rPr>
          <w:rFonts w:ascii="Arial Narrow" w:eastAsia="Arial Narrow" w:hAnsi="Arial Narrow" w:cs="Times New Roman"/>
          <w:i/>
          <w:iCs/>
          <w:szCs w:val="24"/>
        </w:rPr>
        <w:t>Travis Morgan</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21D50FFA" w14:textId="77777777" w:rsidR="00CE73C9" w:rsidRDefault="00000000">
      <w:pPr>
        <w:spacing w:before="120" w:after="0" w:line="240" w:lineRule="auto"/>
        <w:ind w:left="864" w:hanging="432"/>
        <w:rPr>
          <w:rFonts w:ascii="Arial Narrow" w:eastAsia="Arial Narrow" w:hAnsi="Arial Narrow" w:cs="Times New Roman"/>
          <w:szCs w:val="24"/>
        </w:rPr>
      </w:pPr>
      <w:bookmarkStart w:id="15" w:name="appIS7393dd0c403b4345ab89afe80cbdbeca"/>
      <w:r>
        <w:rPr>
          <w:rFonts w:ascii="Arial Narrow" w:eastAsia="Arial Narrow" w:hAnsi="Arial Narrow" w:cs="Arial Narrow"/>
        </w:rPr>
        <w:t>11.</w:t>
      </w:r>
      <w:bookmarkEnd w:id="15"/>
      <w:r>
        <w:rPr>
          <w:rFonts w:ascii="Calibri" w:eastAsia="Calibri" w:hAnsi="Calibri" w:cs="Calibri"/>
        </w:rPr>
        <w:tab/>
      </w:r>
      <w:r>
        <w:rPr>
          <w:rFonts w:ascii="Arial Narrow" w:eastAsia="Arial Narrow" w:hAnsi="Arial Narrow" w:cs="Times New Roman"/>
          <w:szCs w:val="24"/>
        </w:rPr>
        <w:t>Electric Substation Construction Bid Award (</w:t>
      </w:r>
      <w:r>
        <w:rPr>
          <w:rFonts w:ascii="Arial Narrow" w:eastAsia="Arial Narrow" w:hAnsi="Arial Narrow" w:cs="Times New Roman"/>
          <w:i/>
          <w:iCs/>
          <w:szCs w:val="24"/>
        </w:rPr>
        <w:t xml:space="preserve">David Lucore) - </w:t>
      </w:r>
      <w:r>
        <w:rPr>
          <w:rFonts w:ascii="Arial Narrow" w:eastAsia="Arial Narrow" w:hAnsi="Arial Narrow" w:cs="Times New Roman"/>
          <w:b/>
          <w:bCs/>
          <w:i/>
          <w:iCs/>
          <w:szCs w:val="24"/>
        </w:rPr>
        <w:t>ACTION ITEM</w:t>
      </w:r>
    </w:p>
    <w:p w14:paraId="05D2A2D8" w14:textId="77777777" w:rsidR="00CE73C9" w:rsidRDefault="00000000">
      <w:pPr>
        <w:spacing w:before="120" w:after="0" w:line="240" w:lineRule="auto"/>
        <w:ind w:left="864" w:hanging="432"/>
        <w:rPr>
          <w:rFonts w:ascii="Arial Narrow" w:eastAsia="Arial Narrow" w:hAnsi="Arial Narrow" w:cs="Times New Roman"/>
          <w:szCs w:val="24"/>
        </w:rPr>
      </w:pPr>
      <w:bookmarkStart w:id="16" w:name="appIS1055b883f645401d8124e43b91b1d389"/>
      <w:r>
        <w:rPr>
          <w:rFonts w:ascii="Arial Narrow" w:eastAsia="Arial Narrow" w:hAnsi="Arial Narrow" w:cs="Arial Narrow"/>
        </w:rPr>
        <w:t>12.</w:t>
      </w:r>
      <w:bookmarkEnd w:id="16"/>
      <w:r>
        <w:rPr>
          <w:rFonts w:ascii="Calibri" w:eastAsia="Calibri" w:hAnsi="Calibri" w:cs="Calibri"/>
        </w:rPr>
        <w:tab/>
      </w:r>
      <w:r>
        <w:rPr>
          <w:rFonts w:ascii="Arial Narrow" w:eastAsia="Arial Narrow" w:hAnsi="Arial Narrow" w:cs="Times New Roman"/>
          <w:szCs w:val="24"/>
        </w:rPr>
        <w:t>Code of Ethics (</w:t>
      </w:r>
      <w:r>
        <w:rPr>
          <w:rFonts w:ascii="Arial Narrow" w:eastAsia="Arial Narrow" w:hAnsi="Arial Narrow" w:cs="Times New Roman"/>
          <w:i/>
          <w:iCs/>
          <w:szCs w:val="24"/>
        </w:rPr>
        <w:t>Mayor Phillips</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7CBDF4B5" w14:textId="77777777" w:rsidR="00CE73C9" w:rsidRDefault="00000000">
      <w:pPr>
        <w:spacing w:before="120" w:after="0" w:line="240" w:lineRule="auto"/>
        <w:ind w:left="864" w:hanging="432"/>
        <w:rPr>
          <w:rFonts w:ascii="Arial Narrow" w:eastAsia="Arial Narrow" w:hAnsi="Arial Narrow" w:cs="Times New Roman"/>
          <w:szCs w:val="24"/>
        </w:rPr>
      </w:pPr>
      <w:bookmarkStart w:id="17" w:name="appIS6a116a850a6d4553be9ece3e00fe8988"/>
      <w:r>
        <w:rPr>
          <w:rFonts w:ascii="Arial Narrow" w:eastAsia="Arial Narrow" w:hAnsi="Arial Narrow" w:cs="Arial Narrow"/>
        </w:rPr>
        <w:t>13.</w:t>
      </w:r>
      <w:bookmarkEnd w:id="17"/>
      <w:r>
        <w:rPr>
          <w:rFonts w:ascii="Calibri" w:eastAsia="Calibri" w:hAnsi="Calibri" w:cs="Calibri"/>
        </w:rPr>
        <w:tab/>
      </w:r>
      <w:r>
        <w:rPr>
          <w:rFonts w:ascii="Arial Narrow" w:eastAsia="Arial Narrow" w:hAnsi="Arial Narrow" w:cs="Times New Roman"/>
          <w:szCs w:val="24"/>
        </w:rPr>
        <w:t>Mayor and Council Filing Fees (</w:t>
      </w:r>
      <w:r>
        <w:rPr>
          <w:rFonts w:ascii="Arial Narrow" w:eastAsia="Arial Narrow" w:hAnsi="Arial Narrow" w:cs="Times New Roman"/>
          <w:i/>
          <w:iCs/>
          <w:szCs w:val="24"/>
        </w:rPr>
        <w:t xml:space="preserve">Ryan Spitzer) - </w:t>
      </w:r>
      <w:r>
        <w:rPr>
          <w:rFonts w:ascii="Arial Narrow" w:eastAsia="Arial Narrow" w:hAnsi="Arial Narrow" w:cs="Times New Roman"/>
          <w:b/>
          <w:bCs/>
          <w:i/>
          <w:iCs/>
          <w:szCs w:val="24"/>
        </w:rPr>
        <w:t>ACTION ITEM</w:t>
      </w:r>
    </w:p>
    <w:p w14:paraId="1E61C575" w14:textId="77777777" w:rsidR="00CE73C9" w:rsidRDefault="00000000">
      <w:pPr>
        <w:spacing w:before="120" w:after="0" w:line="240" w:lineRule="auto"/>
        <w:ind w:left="864" w:hanging="432"/>
        <w:rPr>
          <w:rFonts w:ascii="Arial Narrow" w:eastAsia="Arial Narrow" w:hAnsi="Arial Narrow" w:cs="Times New Roman"/>
          <w:szCs w:val="24"/>
        </w:rPr>
      </w:pPr>
      <w:bookmarkStart w:id="18" w:name="appIS0196f3052f4b4ee4882149dab41f20df"/>
      <w:r>
        <w:rPr>
          <w:rFonts w:ascii="Arial Narrow" w:eastAsia="Arial Narrow" w:hAnsi="Arial Narrow" w:cs="Arial Narrow"/>
        </w:rPr>
        <w:t>14.</w:t>
      </w:r>
      <w:bookmarkEnd w:id="18"/>
      <w:r>
        <w:rPr>
          <w:rFonts w:ascii="Calibri" w:eastAsia="Calibri" w:hAnsi="Calibri" w:cs="Calibri"/>
        </w:rPr>
        <w:tab/>
      </w:r>
      <w:r>
        <w:rPr>
          <w:rFonts w:ascii="Arial Narrow" w:eastAsia="Arial Narrow" w:hAnsi="Arial Narrow" w:cs="Times New Roman"/>
          <w:szCs w:val="24"/>
        </w:rPr>
        <w:t>MEDIC funding request (</w:t>
      </w:r>
      <w:r>
        <w:rPr>
          <w:rFonts w:ascii="Arial Narrow" w:eastAsia="Arial Narrow" w:hAnsi="Arial Narrow" w:cs="Times New Roman"/>
          <w:i/>
          <w:iCs/>
          <w:szCs w:val="24"/>
        </w:rPr>
        <w:t>Ryan Spitzer) -</w:t>
      </w:r>
      <w:r>
        <w:rPr>
          <w:rFonts w:ascii="Arial Narrow" w:eastAsia="Arial Narrow" w:hAnsi="Arial Narrow" w:cs="Times New Roman"/>
          <w:b/>
          <w:bCs/>
          <w:i/>
          <w:iCs/>
          <w:szCs w:val="24"/>
        </w:rPr>
        <w:t xml:space="preserve"> ACTION ITEM</w:t>
      </w:r>
    </w:p>
    <w:p w14:paraId="27E0DD2A" w14:textId="77777777" w:rsidR="00CE73C9" w:rsidRDefault="00000000">
      <w:pPr>
        <w:spacing w:before="120" w:after="0" w:line="240" w:lineRule="auto"/>
        <w:ind w:left="864" w:hanging="432"/>
        <w:rPr>
          <w:rFonts w:ascii="Arial Narrow" w:eastAsia="Arial Narrow" w:hAnsi="Arial Narrow" w:cs="Times New Roman"/>
          <w:szCs w:val="24"/>
        </w:rPr>
      </w:pPr>
      <w:bookmarkStart w:id="19" w:name="appIS317a4626db7e461389bc75992ecc1d30"/>
      <w:r>
        <w:rPr>
          <w:rFonts w:ascii="Arial Narrow" w:eastAsia="Arial Narrow" w:hAnsi="Arial Narrow" w:cs="Arial Narrow"/>
        </w:rPr>
        <w:t>15.</w:t>
      </w:r>
      <w:bookmarkEnd w:id="19"/>
      <w:r>
        <w:rPr>
          <w:rFonts w:ascii="Calibri" w:eastAsia="Calibri" w:hAnsi="Calibri" w:cs="Calibri"/>
        </w:rPr>
        <w:tab/>
      </w:r>
      <w:r>
        <w:rPr>
          <w:rFonts w:ascii="Arial Narrow" w:eastAsia="Arial Narrow" w:hAnsi="Arial Narrow" w:cs="Times New Roman"/>
          <w:szCs w:val="24"/>
        </w:rPr>
        <w:t>Discussion of adding PCS board members (</w:t>
      </w:r>
      <w:r>
        <w:rPr>
          <w:rFonts w:ascii="Arial Narrow" w:eastAsia="Arial Narrow" w:hAnsi="Arial Narrow" w:cs="Times New Roman"/>
          <w:i/>
          <w:iCs/>
          <w:szCs w:val="24"/>
        </w:rPr>
        <w:t>Mayor Phillips</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78916EEB" w14:textId="77777777" w:rsidR="00CE73C9" w:rsidRDefault="00000000">
      <w:pPr>
        <w:spacing w:before="120" w:after="0" w:line="240" w:lineRule="auto"/>
        <w:ind w:left="864" w:hanging="432"/>
        <w:rPr>
          <w:rFonts w:ascii="Arial Narrow" w:eastAsia="Arial Narrow" w:hAnsi="Arial Narrow" w:cs="Times New Roman"/>
          <w:szCs w:val="24"/>
        </w:rPr>
      </w:pPr>
      <w:bookmarkStart w:id="20" w:name="appISca809b3c1b82471fb7614ccf2dc714a4"/>
      <w:r>
        <w:rPr>
          <w:rFonts w:ascii="Arial Narrow" w:eastAsia="Arial Narrow" w:hAnsi="Arial Narrow" w:cs="Arial Narrow"/>
        </w:rPr>
        <w:t>16.</w:t>
      </w:r>
      <w:bookmarkEnd w:id="20"/>
      <w:r>
        <w:rPr>
          <w:rFonts w:ascii="Calibri" w:eastAsia="Calibri" w:hAnsi="Calibri" w:cs="Calibri"/>
        </w:rPr>
        <w:tab/>
      </w:r>
      <w:r>
        <w:rPr>
          <w:rFonts w:ascii="Arial Narrow" w:eastAsia="Arial Narrow" w:hAnsi="Arial Narrow" w:cs="Times New Roman"/>
          <w:szCs w:val="24"/>
        </w:rPr>
        <w:t>Request for Bids on the potential sale of Pineville Communications Systems (</w:t>
      </w:r>
      <w:r>
        <w:rPr>
          <w:rFonts w:ascii="Arial Narrow" w:eastAsia="Arial Narrow" w:hAnsi="Arial Narrow" w:cs="Times New Roman"/>
          <w:i/>
          <w:iCs/>
          <w:szCs w:val="24"/>
        </w:rPr>
        <w:t>Ryan Spitzer</w:t>
      </w:r>
      <w:r>
        <w:rPr>
          <w:rFonts w:ascii="Arial Narrow" w:eastAsia="Arial Narrow" w:hAnsi="Arial Narrow" w:cs="Times New Roman"/>
          <w:szCs w:val="24"/>
        </w:rPr>
        <w:t>) -</w:t>
      </w:r>
      <w:r>
        <w:rPr>
          <w:rFonts w:ascii="Arial Narrow" w:eastAsia="Arial Narrow" w:hAnsi="Arial Narrow" w:cs="Times New Roman"/>
          <w:b/>
          <w:bCs/>
          <w:i/>
          <w:iCs/>
          <w:szCs w:val="24"/>
        </w:rPr>
        <w:t>ACTION ITEM</w:t>
      </w:r>
    </w:p>
    <w:p w14:paraId="7E592554" w14:textId="77777777" w:rsidR="00CE73C9" w:rsidRDefault="00CE73C9">
      <w:pPr>
        <w:spacing w:before="120" w:after="0" w:line="240" w:lineRule="auto"/>
        <w:rPr>
          <w:rFonts w:ascii="Arial Narrow" w:eastAsia="Arial Narrow" w:hAnsi="Arial Narrow" w:cs="Times New Roman"/>
          <w:szCs w:val="24"/>
        </w:rPr>
      </w:pPr>
    </w:p>
    <w:p w14:paraId="3CFA0060"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MANAGER'S REPORT</w:t>
      </w:r>
    </w:p>
    <w:p w14:paraId="5DED3C43" w14:textId="77777777" w:rsidR="00CE73C9" w:rsidRDefault="00CE73C9">
      <w:pPr>
        <w:spacing w:before="120" w:after="0" w:line="240" w:lineRule="auto"/>
        <w:rPr>
          <w:rFonts w:ascii="Arial Narrow" w:eastAsia="Arial Narrow" w:hAnsi="Arial Narrow" w:cs="Times New Roman"/>
          <w:szCs w:val="24"/>
        </w:rPr>
      </w:pPr>
    </w:p>
    <w:p w14:paraId="712DCAED"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MONTHLY STAFF REPORTS</w:t>
      </w:r>
    </w:p>
    <w:p w14:paraId="04CED838" w14:textId="77777777" w:rsidR="00CE73C9" w:rsidRDefault="00000000">
      <w:pPr>
        <w:spacing w:before="120" w:after="0" w:line="240" w:lineRule="auto"/>
        <w:ind w:left="864" w:hanging="432"/>
        <w:rPr>
          <w:rFonts w:ascii="Arial Narrow" w:eastAsia="Arial Narrow" w:hAnsi="Arial Narrow" w:cs="Times New Roman"/>
          <w:szCs w:val="24"/>
        </w:rPr>
      </w:pPr>
      <w:bookmarkStart w:id="21" w:name="appIS79fd2bc122f54dc19094968c6d9a86f3"/>
      <w:r>
        <w:rPr>
          <w:rFonts w:ascii="Arial Narrow" w:eastAsia="Arial Narrow" w:hAnsi="Arial Narrow" w:cs="Arial Narrow"/>
        </w:rPr>
        <w:t>17.</w:t>
      </w:r>
      <w:bookmarkEnd w:id="21"/>
      <w:r>
        <w:rPr>
          <w:rFonts w:ascii="Calibri" w:eastAsia="Calibri" w:hAnsi="Calibri" w:cs="Calibri"/>
        </w:rPr>
        <w:tab/>
      </w:r>
      <w:r>
        <w:rPr>
          <w:rFonts w:ascii="Arial Narrow" w:eastAsia="Arial Narrow" w:hAnsi="Arial Narrow" w:cs="Times New Roman"/>
          <w:szCs w:val="24"/>
        </w:rPr>
        <w:t>Public Works</w:t>
      </w:r>
    </w:p>
    <w:p w14:paraId="0E498209" w14:textId="77777777" w:rsidR="00CE73C9"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HR</w:t>
      </w:r>
    </w:p>
    <w:p w14:paraId="350E54C2" w14:textId="77777777" w:rsidR="00CE73C9"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Parks &amp; Rec</w:t>
      </w:r>
    </w:p>
    <w:p w14:paraId="01D666E1" w14:textId="77777777" w:rsidR="00CE73C9"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PD</w:t>
      </w:r>
    </w:p>
    <w:p w14:paraId="19357565" w14:textId="77777777" w:rsidR="00CE73C9"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Planning &amp; Zoning</w:t>
      </w:r>
    </w:p>
    <w:p w14:paraId="32E56B40" w14:textId="77777777" w:rsidR="00CE73C9"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PCS</w:t>
      </w:r>
    </w:p>
    <w:p w14:paraId="265052A3" w14:textId="77777777" w:rsidR="00CE73C9" w:rsidRDefault="00CE73C9">
      <w:pPr>
        <w:spacing w:before="120" w:after="0" w:line="240" w:lineRule="auto"/>
        <w:rPr>
          <w:rFonts w:ascii="Arial Narrow" w:eastAsia="Arial Narrow" w:hAnsi="Arial Narrow" w:cs="Times New Roman"/>
          <w:szCs w:val="24"/>
        </w:rPr>
      </w:pPr>
    </w:p>
    <w:p w14:paraId="727F0FA1"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CALENDARS FOR COUNCIL</w:t>
      </w:r>
    </w:p>
    <w:p w14:paraId="0F877A38" w14:textId="77777777" w:rsidR="00CE73C9" w:rsidRDefault="00000000">
      <w:pPr>
        <w:spacing w:before="120" w:after="0" w:line="240" w:lineRule="auto"/>
        <w:ind w:left="864" w:hanging="432"/>
        <w:rPr>
          <w:rFonts w:ascii="Arial Narrow" w:eastAsia="Arial Narrow" w:hAnsi="Arial Narrow" w:cs="Times New Roman"/>
          <w:szCs w:val="24"/>
        </w:rPr>
      </w:pPr>
      <w:bookmarkStart w:id="22" w:name="appIS0b560b859c6943fcb4ba124dfe94c69b"/>
      <w:r>
        <w:rPr>
          <w:rFonts w:ascii="Arial Narrow" w:eastAsia="Arial Narrow" w:hAnsi="Arial Narrow" w:cs="Arial Narrow"/>
        </w:rPr>
        <w:t>18.</w:t>
      </w:r>
      <w:bookmarkEnd w:id="22"/>
      <w:r>
        <w:rPr>
          <w:rFonts w:ascii="Calibri" w:eastAsia="Calibri" w:hAnsi="Calibri" w:cs="Calibri"/>
        </w:rPr>
        <w:tab/>
      </w:r>
      <w:r>
        <w:rPr>
          <w:rFonts w:ascii="Arial Narrow" w:eastAsia="Arial Narrow" w:hAnsi="Arial Narrow" w:cs="Times New Roman"/>
          <w:szCs w:val="24"/>
        </w:rPr>
        <w:t>April </w:t>
      </w:r>
    </w:p>
    <w:p w14:paraId="5B686B04" w14:textId="77777777" w:rsidR="00CE73C9" w:rsidRDefault="00CE73C9">
      <w:pPr>
        <w:spacing w:before="120" w:after="0" w:line="240" w:lineRule="auto"/>
        <w:rPr>
          <w:rFonts w:ascii="Arial Narrow" w:eastAsia="Arial Narrow" w:hAnsi="Arial Narrow" w:cs="Times New Roman"/>
          <w:szCs w:val="24"/>
        </w:rPr>
      </w:pPr>
    </w:p>
    <w:p w14:paraId="4FDE6CE4"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 xml:space="preserve">CLOSED SESSION - </w:t>
      </w:r>
      <w:r>
        <w:rPr>
          <w:rFonts w:ascii="Arial Narrow" w:eastAsia="Arial Narrow" w:hAnsi="Arial Narrow" w:cs="Times New Roman"/>
          <w:i/>
          <w:iCs/>
          <w:szCs w:val="24"/>
        </w:rPr>
        <w:t>None</w:t>
      </w:r>
    </w:p>
    <w:p w14:paraId="23044B02" w14:textId="77777777" w:rsidR="00CE73C9" w:rsidRDefault="00CE73C9">
      <w:pPr>
        <w:spacing w:before="120" w:after="0" w:line="240" w:lineRule="auto"/>
        <w:rPr>
          <w:rFonts w:ascii="Arial Narrow" w:eastAsia="Arial Narrow" w:hAnsi="Arial Narrow" w:cs="Times New Roman"/>
          <w:szCs w:val="24"/>
        </w:rPr>
      </w:pPr>
    </w:p>
    <w:p w14:paraId="76BE5FF1" w14:textId="77777777" w:rsidR="00CE73C9"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ADJOURN</w:t>
      </w:r>
      <w:r>
        <w:rPr>
          <w:rFonts w:ascii="Arial Narrow" w:eastAsia="Arial Narrow" w:hAnsi="Arial Narrow" w:cs="Times New Roman"/>
          <w:szCs w:val="24"/>
        </w:rPr>
        <w:br/>
      </w:r>
    </w:p>
    <w:p w14:paraId="0073A70D" w14:textId="77777777" w:rsidR="00CE73C9" w:rsidRDefault="00CE73C9">
      <w:pPr>
        <w:spacing w:before="120" w:after="0" w:line="240" w:lineRule="auto"/>
        <w:rPr>
          <w:rFonts w:ascii="Arial Narrow" w:eastAsia="Arial Narrow" w:hAnsi="Arial Narrow" w:cs="Times New Roman"/>
          <w:szCs w:val="24"/>
        </w:rPr>
      </w:pPr>
    </w:p>
    <w:p w14:paraId="6FDC52FE" w14:textId="77777777" w:rsidR="00CE73C9" w:rsidRDefault="00CE73C9">
      <w:pPr>
        <w:spacing w:before="120" w:after="0" w:line="240" w:lineRule="auto"/>
        <w:rPr>
          <w:rFonts w:ascii="Arial Narrow" w:eastAsia="Arial Narrow" w:hAnsi="Arial Narrow" w:cs="Times New Roman"/>
          <w:szCs w:val="24"/>
        </w:rPr>
      </w:pPr>
    </w:p>
    <w:p w14:paraId="7268E018" w14:textId="77777777" w:rsidR="00CE73C9" w:rsidRDefault="00CE73C9">
      <w:pPr>
        <w:spacing w:before="120" w:after="0" w:line="240" w:lineRule="auto"/>
        <w:rPr>
          <w:rFonts w:ascii="Arial Narrow" w:eastAsia="Arial Narrow" w:hAnsi="Arial Narrow" w:cs="Times New Roman"/>
          <w:szCs w:val="24"/>
        </w:rPr>
      </w:pPr>
    </w:p>
    <w:p w14:paraId="3C69EDD5" w14:textId="77777777" w:rsidR="00CE73C9" w:rsidRDefault="00CE73C9">
      <w:pPr>
        <w:spacing w:before="120" w:after="0" w:line="240" w:lineRule="auto"/>
        <w:rPr>
          <w:rFonts w:ascii="Arial Narrow" w:eastAsia="Arial Narrow" w:hAnsi="Arial Narrow" w:cs="Times New Roman"/>
          <w:szCs w:val="24"/>
        </w:rPr>
      </w:pPr>
    </w:p>
    <w:bookmarkEnd w:id="4"/>
    <w:p w14:paraId="46D5DA9F" w14:textId="77777777" w:rsidR="00CE73C9" w:rsidRDefault="00CE73C9">
      <w:pPr>
        <w:spacing w:before="120" w:after="0" w:line="240" w:lineRule="auto"/>
        <w:rPr>
          <w:rFonts w:ascii="Arial Narrow" w:eastAsia="Arial Narrow" w:hAnsi="Arial Narrow" w:cs="Times New Roman"/>
          <w:szCs w:val="24"/>
        </w:rPr>
      </w:pPr>
    </w:p>
    <w:p w14:paraId="1530E23A" w14:textId="77777777" w:rsidR="00CE73C9" w:rsidRDefault="00CE73C9">
      <w:pPr>
        <w:spacing w:before="120" w:after="0" w:line="240" w:lineRule="auto"/>
        <w:rPr>
          <w:rFonts w:ascii="Arial Narrow" w:hAnsi="Arial Narrow" w:cs="Times New Roman"/>
          <w:b/>
          <w:caps/>
        </w:rPr>
      </w:pPr>
    </w:p>
    <w:p w14:paraId="0F638418" w14:textId="77777777" w:rsidR="00CE73C9" w:rsidRDefault="00CE73C9">
      <w:pPr>
        <w:spacing w:before="120" w:after="0" w:line="240" w:lineRule="auto"/>
        <w:rPr>
          <w:rFonts w:ascii="Arial Narrow" w:hAnsi="Arial Narrow" w:cs="Times New Roman"/>
          <w:b/>
          <w:caps/>
        </w:rPr>
      </w:pPr>
    </w:p>
    <w:p w14:paraId="77CF48F5" w14:textId="77777777" w:rsidR="00CE73C9" w:rsidRDefault="00000000">
      <w:pPr>
        <w:spacing w:before="120" w:after="0" w:line="240" w:lineRule="auto"/>
        <w:jc w:val="both"/>
        <w:rPr>
          <w:rFonts w:ascii="Arial Narrow" w:hAnsi="Arial Narrow" w:cs="Times New Roman"/>
          <w:sz w:val="19"/>
          <w:szCs w:val="19"/>
        </w:rPr>
      </w:pPr>
      <w:r>
        <w:rPr>
          <w:rFonts w:ascii="Arial Narrow" w:hAnsi="Arial Narrow" w:cs="Times New Roman"/>
          <w:sz w:val="19"/>
          <w:szCs w:val="19"/>
        </w:rPr>
        <w:t>If you require any type of reasonable accommodation as a result of physical, sensory, or mental disability in order to participate in this meeting, please contact Lisa Snyder, Clerk of Council, at 704-889-2291 or lsnyder@pinevillenc.gov. Three days’ notice is required.</w:t>
      </w:r>
    </w:p>
    <w:sectPr w:rsidR="00CE73C9">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Borders w:offsetFrom="page">
        <w:top w:val="single" w:sz="18" w:space="27" w:color="007538"/>
        <w:left w:val="single" w:sz="18" w:space="27" w:color="007538"/>
        <w:bottom w:val="single" w:sz="18" w:space="27" w:color="007538"/>
        <w:right w:val="single" w:sz="18" w:space="27" w:color="007538"/>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5182" w14:textId="77777777" w:rsidR="00576587" w:rsidRDefault="00576587">
      <w:pPr>
        <w:spacing w:after="0" w:line="240" w:lineRule="auto"/>
      </w:pPr>
      <w:r>
        <w:separator/>
      </w:r>
    </w:p>
  </w:endnote>
  <w:endnote w:type="continuationSeparator" w:id="0">
    <w:p w14:paraId="772F4D0A" w14:textId="77777777" w:rsidR="00576587" w:rsidRDefault="0057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CDC4" w14:textId="77777777" w:rsidR="00CE73C9" w:rsidRDefault="00CE7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379B" w14:textId="77777777" w:rsidR="00CE73C9" w:rsidRDefault="00000000">
    <w:pPr>
      <w:pStyle w:val="Footer"/>
      <w:pBdr>
        <w:top w:val="single" w:sz="18" w:space="1" w:color="056A2B"/>
      </w:pBdr>
      <w:tabs>
        <w:tab w:val="clear" w:pos="4680"/>
        <w:tab w:val="clear" w:pos="9360"/>
        <w:tab w:val="right" w:pos="10080"/>
      </w:tabs>
      <w:rPr>
        <w:rFonts w:ascii="Arial Narrow" w:hAnsi="Arial Narrow" w:cs="Times New Roman"/>
        <w:sz w:val="20"/>
      </w:rPr>
    </w:pPr>
    <w:bookmarkStart w:id="23" w:name="apMeetingName1"/>
    <w:r>
      <w:rPr>
        <w:rFonts w:ascii="Arial Narrow" w:hAnsi="Arial Narrow" w:cs="Times New Roman"/>
        <w:sz w:val="20"/>
      </w:rPr>
      <w:t>Town Council</w:t>
    </w:r>
    <w:bookmarkEnd w:id="23"/>
    <w:r>
      <w:rPr>
        <w:rFonts w:ascii="Arial Narrow" w:hAnsi="Arial Narrow" w:cs="Times New Roman"/>
        <w:sz w:val="20"/>
      </w:rPr>
      <w:t xml:space="preserve"> - </w:t>
    </w:r>
    <w:bookmarkStart w:id="24" w:name="apMeetingDate"/>
    <w:r>
      <w:rPr>
        <w:rFonts w:ascii="Arial Narrow" w:hAnsi="Arial Narrow" w:cs="Times New Roman"/>
        <w:sz w:val="20"/>
      </w:rPr>
      <w:t>March 11, 2025</w:t>
    </w:r>
    <w:bookmarkEnd w:id="24"/>
    <w:r>
      <w:rPr>
        <w:rFonts w:ascii="Arial Narrow" w:hAnsi="Arial Narrow" w:cs="Times New Roman"/>
        <w:sz w:val="20"/>
      </w:rPr>
      <w:tab/>
      <w:t xml:space="preserve">       PAGE </w:t>
    </w:r>
    <w:r>
      <w:rPr>
        <w:rFonts w:ascii="Arial Narrow" w:hAnsi="Arial Narrow" w:cs="Times New Roman"/>
        <w:bCs/>
        <w:szCs w:val="24"/>
      </w:rPr>
      <w:fldChar w:fldCharType="begin"/>
    </w:r>
    <w:r>
      <w:rPr>
        <w:rFonts w:ascii="Arial Narrow" w:hAnsi="Arial Narrow" w:cs="Times New Roman"/>
        <w:bCs/>
        <w:sz w:val="20"/>
      </w:rPr>
      <w:instrText xml:space="preserve"> PAGE </w:instrText>
    </w:r>
    <w:r>
      <w:rPr>
        <w:rFonts w:ascii="Arial Narrow" w:hAnsi="Arial Narrow" w:cs="Times New Roman"/>
        <w:bCs/>
        <w:szCs w:val="24"/>
      </w:rPr>
      <w:fldChar w:fldCharType="separate"/>
    </w:r>
    <w:r>
      <w:rPr>
        <w:rFonts w:ascii="Arial Narrow" w:hAnsi="Arial Narrow" w:cs="Times New Roman"/>
        <w:bCs/>
        <w:szCs w:val="24"/>
      </w:rPr>
      <w:t>2</w:t>
    </w:r>
    <w:r>
      <w:rPr>
        <w:rFonts w:ascii="Arial Narrow" w:hAnsi="Arial Narrow" w:cs="Times New Roman"/>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117B" w14:textId="77777777" w:rsidR="00CE73C9" w:rsidRDefault="00000000">
    <w:pPr>
      <w:pStyle w:val="Footer"/>
      <w:pBdr>
        <w:top w:val="single" w:sz="18" w:space="1" w:color="056A2B"/>
      </w:pBdr>
      <w:tabs>
        <w:tab w:val="clear" w:pos="4680"/>
        <w:tab w:val="clear" w:pos="9360"/>
        <w:tab w:val="right" w:pos="10080"/>
      </w:tabs>
      <w:rPr>
        <w:rFonts w:ascii="Arial Narrow" w:hAnsi="Arial Narrow" w:cs="Times New Roman"/>
        <w:sz w:val="20"/>
      </w:rPr>
    </w:pPr>
    <w:r>
      <w:rPr>
        <w:rFonts w:ascii="Arial Narrow" w:hAnsi="Arial Narrow" w:cs="Times New Roman"/>
        <w:sz w:val="20"/>
      </w:rPr>
      <w:t>TOWN COUNCIL REGULAR MEETING - AUGUST 6, 2019</w:t>
    </w:r>
    <w:r>
      <w:rPr>
        <w:rFonts w:ascii="Arial Narrow" w:hAnsi="Arial Narrow" w:cs="Times New Roman"/>
        <w:sz w:val="20"/>
      </w:rPr>
      <w:tab/>
      <w:t xml:space="preserve">       PAGE </w:t>
    </w:r>
    <w:r>
      <w:rPr>
        <w:rFonts w:ascii="Arial Narrow" w:hAnsi="Arial Narrow" w:cs="Times New Roman"/>
        <w:bCs/>
        <w:szCs w:val="24"/>
      </w:rPr>
      <w:fldChar w:fldCharType="begin"/>
    </w:r>
    <w:r>
      <w:rPr>
        <w:rFonts w:ascii="Arial Narrow" w:hAnsi="Arial Narrow" w:cs="Times New Roman"/>
        <w:bCs/>
        <w:sz w:val="20"/>
      </w:rPr>
      <w:instrText xml:space="preserve"> PAGE </w:instrText>
    </w:r>
    <w:r>
      <w:rPr>
        <w:rFonts w:ascii="Arial Narrow" w:hAnsi="Arial Narrow" w:cs="Times New Roman"/>
        <w:bCs/>
        <w:szCs w:val="24"/>
      </w:rPr>
      <w:fldChar w:fldCharType="separate"/>
    </w:r>
    <w:r>
      <w:rPr>
        <w:rFonts w:ascii="Arial Narrow" w:hAnsi="Arial Narrow" w:cs="Times New Roman"/>
        <w:bCs/>
        <w:szCs w:val="24"/>
      </w:rPr>
      <w:t>2</w:t>
    </w:r>
    <w:r>
      <w:rPr>
        <w:rFonts w:ascii="Arial Narrow" w:hAnsi="Arial Narrow" w:cs="Times New Roman"/>
        <w:bCs/>
        <w:szCs w:val="24"/>
      </w:rPr>
      <w:fldChar w:fldCharType="end"/>
    </w:r>
  </w:p>
  <w:p w14:paraId="105A7719" w14:textId="77777777" w:rsidR="00CE73C9" w:rsidRDefault="00000000">
    <w:pPr>
      <w:pStyle w:val="Footer"/>
    </w:pPr>
    <w:r>
      <w:rPr>
        <w:noProof/>
        <w:color w:val="4472C4"/>
      </w:rPr>
      <mc:AlternateContent>
        <mc:Choice Requires="wps">
          <w:drawing>
            <wp:anchor distT="0" distB="0" distL="114300" distR="114300" simplePos="0" relativeHeight="251655680" behindDoc="0" locked="0" layoutInCell="1" allowOverlap="1" wp14:anchorId="3E76CBA0" wp14:editId="6E6E9596">
              <wp:simplePos x="0" y="0"/>
              <wp:positionH relativeFrom="page">
                <wp:align>center</wp:align>
              </wp:positionH>
              <wp:positionV relativeFrom="page">
                <wp:align>center</wp:align>
              </wp:positionV>
              <wp:extent cx="7364730" cy="9528810"/>
              <wp:effectExtent l="0" t="0" r="26670" b="26670"/>
              <wp:wrapNone/>
              <wp:docPr id="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solidFill>
                          <a:srgbClr val="767171">
                            <a:alpha val="100000"/>
                          </a:srgbClr>
                        </a:solidFill>
                        <a:prstDash val="solid"/>
                      </a:ln>
                    </wps:spPr>
                    <wps:style>
                      <a:lnRef idx="2">
                        <a:srgbClr val="2F528F">
                          <a:alpha val="100000"/>
                        </a:srgbClr>
                      </a:lnRef>
                      <a:fillRef idx="1">
                        <a:srgbClr val="4472C4">
                          <a:alpha val="100000"/>
                        </a:srgbClr>
                      </a:fillRef>
                      <a:effectRef idx="0">
                        <a:srgbClr val="4472C4">
                          <a:alpha val="100000"/>
                        </a:srgbClr>
                      </a:effectRef>
                      <a:fontRef idx="minor">
                        <a:srgbClr val="FFFFFF">
                          <a:alpha val="100000"/>
                        </a:srgbClr>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ve:Fallback xmlns:pic="http://schemas.openxmlformats.org/drawingml/2006/picture" xmlns:a="http://schemas.openxmlformats.org/drawingml/2006/main" xmlns:ve="http://schemas.openxmlformats.org/markup-compatibility/2006">
          <w:pict>
            <v:rect style="position:absolute;margin-left:0pt;margin-top:0pt;width:579.9pt;height:750.3pt;z-index:251655680;mso-position-horizontal-relative:page;mso-position-vertical-relative:page;mso-position-horizontal:center;mso-position-vertical:center;v-text-anchor:middle;mso-wrap-distance-left:9pt;mso-wrap-distance-top:0pt;mso-wrap-distance-right:9pt;mso-wrap-distance-bottom:0pt;" filled="f" strokecolor="#767171" strokeweight="1.25pt">
              <v:stroke dashstyle="solid" linestyle="single" joinstyle="miter" endcap="flat" color2="#767171"/>
              <w10:wrap xmlns:w10="urn:schemas-microsoft-com:office:word" anchorx="page" anchory="page"/>
            </v:rect>
          </w:pict>
        </ve: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6072" w14:textId="77777777" w:rsidR="00576587" w:rsidRDefault="00576587">
      <w:pPr>
        <w:spacing w:after="0" w:line="240" w:lineRule="auto"/>
      </w:pPr>
      <w:r>
        <w:separator/>
      </w:r>
    </w:p>
  </w:footnote>
  <w:footnote w:type="continuationSeparator" w:id="0">
    <w:p w14:paraId="5036D708" w14:textId="77777777" w:rsidR="00576587" w:rsidRDefault="00576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483D" w14:textId="77777777" w:rsidR="00CE73C9" w:rsidRDefault="00CE7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38E8" w14:textId="77777777" w:rsidR="00CE73C9" w:rsidRDefault="00CE7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E19D" w14:textId="77777777" w:rsidR="00CE73C9" w:rsidRDefault="00CE73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C9"/>
    <w:rsid w:val="00576587"/>
    <w:rsid w:val="008F79BB"/>
    <w:rsid w:val="00CE73C9"/>
    <w:rsid w:val="00E2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60E"/>
  <w15:docId w15:val="{420C50D7-FFFC-4E3C-89ED-5139FCC3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C0AC0-716F-41AA-89CE-39D69A51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DDA6D-984F-4EB4-A4E3-D044C5B80B00}">
  <ds:schemaRefs>
    <ds:schemaRef ds:uri="http://schemas.openxmlformats.org/officeDocument/2006/bibliography"/>
  </ds:schemaRefs>
</ds:datastoreItem>
</file>

<file path=customXml/itemProps3.xml><?xml version="1.0" encoding="utf-8"?>
<ds:datastoreItem xmlns:ds="http://schemas.openxmlformats.org/officeDocument/2006/customXml" ds:itemID="{C710BC9B-0FD5-48E7-B605-79FA460F51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96E25A-69DC-41D3-A73B-194E6EB5E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Pineville Town Council Meeting</dc:title>
  <dc:subject/>
  <dc:creator>Alyssa Horning</dc:creator>
  <cp:keywords/>
  <dc:description/>
  <cp:lastModifiedBy>Lisa Snyder</cp:lastModifiedBy>
  <cp:revision>2</cp:revision>
  <cp:lastPrinted>2025-03-07T21:44:00Z</cp:lastPrinted>
  <dcterms:created xsi:type="dcterms:W3CDTF">2025-03-07T21:44:00Z</dcterms:created>
  <dcterms:modified xsi:type="dcterms:W3CDTF">2025-03-07T21:44:00Z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