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900"/>
      </w:tblGrid>
      <w:tr w:rsidR="00DF2D6C" w14:paraId="13326017" w14:textId="77777777">
        <w:tc>
          <w:tcPr>
            <w:tcW w:w="3060" w:type="dxa"/>
            <w:vMerge w:val="restart"/>
          </w:tcPr>
          <w:p w14:paraId="135F78F6" w14:textId="77777777" w:rsidR="00DF2D6C" w:rsidRDefault="007D5564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69A49F9F" wp14:editId="6B8C843B">
                  <wp:extent cx="2010410" cy="9144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/>
                                    </a14:imgEffect>
                                    <a14:imgEffect>
                                      <a14:saturation/>
                                    </a14:imgEffect>
                                    <a14:imgEffect>
                                      <a14:brightnessContrast contras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1" t="21875" r="7191" b="21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10" cy="91440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50B036C7" w14:textId="77777777" w:rsidR="00DF2D6C" w:rsidRDefault="00DF2D6C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DF2D6C" w14:paraId="787109AC" w14:textId="77777777">
        <w:tc>
          <w:tcPr>
            <w:tcW w:w="3060" w:type="dxa"/>
            <w:vMerge/>
          </w:tcPr>
          <w:p w14:paraId="0E9D0622" w14:textId="77777777" w:rsidR="00DF2D6C" w:rsidRDefault="00DF2D6C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39010D89" w14:textId="77777777" w:rsidR="00DF2D6C" w:rsidRDefault="007D5564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DF2D6C" w14:paraId="6261D2D2" w14:textId="77777777">
        <w:tc>
          <w:tcPr>
            <w:tcW w:w="3060" w:type="dxa"/>
            <w:vMerge/>
          </w:tcPr>
          <w:p w14:paraId="238D0193" w14:textId="77777777" w:rsidR="00DF2D6C" w:rsidRDefault="00DF2D6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73822211" w14:textId="77777777" w:rsidR="00DF2D6C" w:rsidRDefault="007D5564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The Hut, 413 Johnston Drive</w:t>
            </w:r>
            <w:bookmarkEnd w:id="1"/>
          </w:p>
        </w:tc>
      </w:tr>
      <w:tr w:rsidR="00DF2D6C" w14:paraId="2BC4925B" w14:textId="77777777">
        <w:tc>
          <w:tcPr>
            <w:tcW w:w="3060" w:type="dxa"/>
            <w:vMerge/>
          </w:tcPr>
          <w:p w14:paraId="5DE1AAD0" w14:textId="77777777" w:rsidR="00DF2D6C" w:rsidRDefault="00DF2D6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3562D650" w14:textId="77777777" w:rsidR="00DF2D6C" w:rsidRDefault="007D5564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Tuesday, July 14, 2026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DF2D6C" w14:paraId="639AF537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2F2F77FD" w14:textId="77777777" w:rsidR="00DF2D6C" w:rsidRDefault="00DF2D6C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4B1AF0F6" w14:textId="77777777" w:rsidR="00DF2D6C" w:rsidRDefault="00DF2D6C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4ABE35BE" w14:textId="77777777" w:rsidR="00DF2D6C" w:rsidRDefault="00DF2D6C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4242BD8E" w14:textId="77777777" w:rsidR="00DF2D6C" w:rsidRDefault="007D5564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156EB60C" w14:textId="77777777" w:rsidR="00DF2D6C" w:rsidRDefault="00DF2D6C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534AAC72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72C67331" w14:textId="77777777" w:rsidR="00DF2D6C" w:rsidRDefault="007D5564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Pledge Allegiance to the Flag </w:t>
      </w:r>
      <w:r>
        <w:rPr>
          <w:rFonts w:ascii="Arial Narrow" w:eastAsia="Arial Narrow" w:hAnsi="Arial Narrow" w:cs="Times New Roman"/>
          <w:i/>
          <w:iCs/>
          <w:szCs w:val="24"/>
        </w:rPr>
        <w:t>(ASW)</w:t>
      </w:r>
    </w:p>
    <w:p w14:paraId="423E2094" w14:textId="77777777" w:rsidR="00DF2D6C" w:rsidRDefault="007D5564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64749851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804515C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08B232E2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756B044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13B4E1F8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414a20279f3e469ab37cd0d31d2e28bf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Approval of the Minutes of the June 9, 2026 Town Council meeting and the June 22,2026 Work Session.</w:t>
      </w:r>
    </w:p>
    <w:p w14:paraId="1D4DA297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66336DF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AWARDS AND RECOGNITION</w:t>
      </w:r>
    </w:p>
    <w:p w14:paraId="673CF5CE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9fa55c172a0b495cbeb2599f4e8d464b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Welcome New Police Officer Antonio Corrodus</w:t>
      </w:r>
    </w:p>
    <w:p w14:paraId="28AED626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65A4260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5FB13D28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6ebad71884144c4cb1cbfff79d467db8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CMS (</w:t>
      </w:r>
      <w:r>
        <w:rPr>
          <w:rFonts w:ascii="Arial Narrow" w:eastAsia="Arial Narrow" w:hAnsi="Arial Narrow" w:cs="Times New Roman"/>
          <w:i/>
          <w:iCs/>
          <w:szCs w:val="24"/>
        </w:rPr>
        <w:t>Dr. Melissa Balknight)</w:t>
      </w:r>
    </w:p>
    <w:p w14:paraId="2D841108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35c708b9ed014a8c9e78febb9e7afed1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Pineville Parks &amp; Recreation (</w:t>
      </w:r>
      <w:r>
        <w:rPr>
          <w:rFonts w:ascii="Arial Narrow" w:eastAsia="Arial Narrow" w:hAnsi="Arial Narrow" w:cs="Times New Roman"/>
          <w:i/>
          <w:iCs/>
          <w:szCs w:val="24"/>
        </w:rPr>
        <w:t>Christine Turner)</w:t>
      </w:r>
    </w:p>
    <w:p w14:paraId="3E8E3028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8216801960e44ede80d784b3a64895ff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Co-Responder Update (</w:t>
      </w:r>
      <w:r>
        <w:rPr>
          <w:rFonts w:ascii="Arial Narrow" w:eastAsia="Arial Narrow" w:hAnsi="Arial Narrow" w:cs="Times New Roman"/>
          <w:i/>
          <w:iCs/>
          <w:szCs w:val="24"/>
        </w:rPr>
        <w:t>Allison Pasterik</w:t>
      </w:r>
      <w:r>
        <w:rPr>
          <w:rFonts w:ascii="Arial Narrow" w:eastAsia="Arial Narrow" w:hAnsi="Arial Narrow" w:cs="Times New Roman"/>
          <w:szCs w:val="24"/>
        </w:rPr>
        <w:t>)</w:t>
      </w:r>
    </w:p>
    <w:p w14:paraId="6FDA369C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16DF4D6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12567A74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c6bc53a1bed94740836a4d0874641568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Proclamation for Parks &amp; Recreation Month</w:t>
      </w:r>
    </w:p>
    <w:p w14:paraId="1AA47D46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366A4B2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03C91856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4B73C49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14909A55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878a741ecde64f3bb10a45e8efae9fd0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1806 Lakeview Conditional Zoning Request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0A7D723E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9947351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OLD BUSINESS</w:t>
      </w:r>
    </w:p>
    <w:p w14:paraId="1F18A625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3B7D010" w14:textId="77777777" w:rsidR="00D33C92" w:rsidRDefault="00D33C92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24552D7" w14:textId="77777777" w:rsidR="00D33C92" w:rsidRDefault="00D33C92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FAAAA5E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lastRenderedPageBreak/>
        <w:t>NEW BUSINESS</w:t>
      </w:r>
    </w:p>
    <w:p w14:paraId="21569238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047a51d8a79244c38df227727828dea5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Applications for Alternate openings on Planning Board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11343F6B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b3ddd3dc038b4b3b915ba2d84c53dec8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Mecklenburg Animal Care &amp; Control Interlocal Agreement (</w:t>
      </w:r>
      <w:r>
        <w:rPr>
          <w:rFonts w:ascii="Arial Narrow" w:eastAsia="Arial Narrow" w:hAnsi="Arial Narrow" w:cs="Times New Roman"/>
          <w:i/>
          <w:iCs/>
          <w:szCs w:val="24"/>
        </w:rPr>
        <w:t xml:space="preserve">Ryan Spitzer)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1C71B3E1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9101c24790c0483f8ff87fb066d1c5f1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1806 Lakeview Conditional Zoning Request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510E8791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7f2d07e28ad147cd818be98c5a9b8059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Employee Handbook Update for Paternal Leave (</w:t>
      </w:r>
      <w:r>
        <w:rPr>
          <w:rFonts w:ascii="Arial Narrow" w:eastAsia="Arial Narrow" w:hAnsi="Arial Narrow" w:cs="Times New Roman"/>
          <w:i/>
          <w:iCs/>
          <w:szCs w:val="24"/>
        </w:rPr>
        <w:t>Teesha Boozer)</w:t>
      </w:r>
      <w:r>
        <w:rPr>
          <w:rFonts w:ascii="Arial Narrow" w:eastAsia="Arial Narrow" w:hAnsi="Arial Narrow" w:cs="Times New Roman"/>
          <w:szCs w:val="24"/>
        </w:rPr>
        <w:t xml:space="preserve"> -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3573B4CC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6" w:name="appIS8137f02153c84697b583cd3c8ab23c0b"/>
      <w:r>
        <w:rPr>
          <w:rFonts w:ascii="Arial Narrow" w:eastAsia="Arial Narrow" w:hAnsi="Arial Narrow" w:cs="Arial Narrow"/>
        </w:rPr>
        <w:t>12.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Extension of Cone Mill Brownfields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32EBB7E6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7" w:name="appISeaf03d1c1f644befbac0df89aee55f2f"/>
      <w:r>
        <w:rPr>
          <w:rFonts w:ascii="Arial Narrow" w:eastAsia="Arial Narrow" w:hAnsi="Arial Narrow" w:cs="Arial Narrow"/>
          <w:b/>
          <w:i/>
        </w:rPr>
        <w:t>13.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(Placeholder for CRTPO)</w:t>
      </w:r>
    </w:p>
    <w:p w14:paraId="17FAB877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8" w:name="appIS635e87e9c8fc4752ad6b523bcf3ffa6a"/>
      <w:r>
        <w:rPr>
          <w:rFonts w:ascii="Arial Narrow" w:eastAsia="Arial Narrow" w:hAnsi="Arial Narrow" w:cs="Arial Narrow"/>
        </w:rPr>
        <w:t>14.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CRTPO MOU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088372C5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5D69242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03B5CBA4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0520800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1609D566" w14:textId="77777777" w:rsidR="00DF2D6C" w:rsidRDefault="007D5564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9" w:name="appIS58329eb7a78540169bf512f1d9dd749c"/>
      <w:r>
        <w:rPr>
          <w:rFonts w:ascii="Arial Narrow" w:eastAsia="Arial Narrow" w:hAnsi="Arial Narrow" w:cs="Arial Narrow"/>
        </w:rPr>
        <w:t>15.</w:t>
      </w:r>
      <w:bookmarkEnd w:id="1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Police </w:t>
      </w:r>
    </w:p>
    <w:p w14:paraId="124C6507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7CC6F26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TOWN COUNCIL AND MAYOR COMMENTS</w:t>
      </w:r>
    </w:p>
    <w:p w14:paraId="18D0C1B9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BA4A389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CLOSED SESSION</w:t>
      </w:r>
    </w:p>
    <w:p w14:paraId="162283A2" w14:textId="77777777" w:rsidR="00DF2D6C" w:rsidRDefault="00DF2D6C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5208E8E" w14:textId="77777777" w:rsidR="00DF2D6C" w:rsidRDefault="007D556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  <w:bookmarkEnd w:id="4"/>
    </w:p>
    <w:p w14:paraId="0D09B9FA" w14:textId="77777777" w:rsidR="00DF2D6C" w:rsidRDefault="00DF2D6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3745DD3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CDA02EE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095569D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AE2C5E2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24058B4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061FC57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EABCE33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1963744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6BA5A09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6D18271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2F39B7C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9305DDF" w14:textId="77777777" w:rsidR="00DF2D6C" w:rsidRDefault="00DF2D6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04F961B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682AE09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5E191A3" w14:textId="77777777" w:rsidR="00D33C92" w:rsidRDefault="00D33C92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F8E1ABD" w14:textId="77777777" w:rsidR="00DF2D6C" w:rsidRDefault="007D5564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</w:t>
      </w:r>
      <w:r>
        <w:rPr>
          <w:rFonts w:ascii="Arial Narrow" w:hAnsi="Arial Narrow" w:cs="Times New Roman"/>
          <w:sz w:val="19"/>
          <w:szCs w:val="19"/>
        </w:rPr>
        <w:t>@pinevillenc.gov. Three days’ notice is required.</w:t>
      </w:r>
    </w:p>
    <w:sectPr w:rsidR="00DF2D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BC77" w14:textId="77777777" w:rsidR="007D5564" w:rsidRDefault="007D5564">
      <w:pPr>
        <w:spacing w:after="0" w:line="240" w:lineRule="auto"/>
      </w:pPr>
      <w:r>
        <w:separator/>
      </w:r>
    </w:p>
  </w:endnote>
  <w:endnote w:type="continuationSeparator" w:id="0">
    <w:p w14:paraId="71E12B47" w14:textId="77777777" w:rsidR="007D5564" w:rsidRDefault="007D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A02F" w14:textId="77777777" w:rsidR="00DF2D6C" w:rsidRDefault="00DF2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03DB" w14:textId="77777777" w:rsidR="00DF2D6C" w:rsidRDefault="007D5564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20" w:name="apMeetingName1"/>
    <w:r>
      <w:rPr>
        <w:rFonts w:ascii="Arial Narrow" w:hAnsi="Arial Narrow" w:cs="Times New Roman"/>
        <w:sz w:val="20"/>
      </w:rPr>
      <w:t>Town Council</w:t>
    </w:r>
    <w:bookmarkEnd w:id="20"/>
    <w:r>
      <w:rPr>
        <w:rFonts w:ascii="Arial Narrow" w:hAnsi="Arial Narrow" w:cs="Times New Roman"/>
        <w:sz w:val="20"/>
      </w:rPr>
      <w:t xml:space="preserve"> - </w:t>
    </w:r>
    <w:bookmarkStart w:id="21" w:name="apMeetingDate"/>
    <w:r>
      <w:rPr>
        <w:rFonts w:ascii="Arial Narrow" w:hAnsi="Arial Narrow" w:cs="Times New Roman"/>
        <w:sz w:val="20"/>
      </w:rPr>
      <w:t xml:space="preserve">July 14, </w:t>
    </w:r>
    <w:proofErr w:type="gramStart"/>
    <w:r>
      <w:rPr>
        <w:rFonts w:ascii="Arial Narrow" w:hAnsi="Arial Narrow" w:cs="Times New Roman"/>
        <w:sz w:val="20"/>
      </w:rPr>
      <w:t>2026</w:t>
    </w:r>
    <w:bookmarkEnd w:id="21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0FDF" w14:textId="77777777" w:rsidR="00DF2D6C" w:rsidRDefault="007D5564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3ABD9FCD" w14:textId="77777777" w:rsidR="00DF2D6C" w:rsidRDefault="007D5564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8191C5" wp14:editId="72C210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8E18" w14:textId="77777777" w:rsidR="007D5564" w:rsidRDefault="007D5564">
      <w:pPr>
        <w:spacing w:after="0" w:line="240" w:lineRule="auto"/>
      </w:pPr>
      <w:r>
        <w:separator/>
      </w:r>
    </w:p>
  </w:footnote>
  <w:footnote w:type="continuationSeparator" w:id="0">
    <w:p w14:paraId="6BAF2790" w14:textId="77777777" w:rsidR="007D5564" w:rsidRDefault="007D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9364" w14:textId="77777777" w:rsidR="00DF2D6C" w:rsidRDefault="00DF2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405795"/>
      <w:docPartObj>
        <w:docPartGallery w:val="Watermarks"/>
        <w:docPartUnique/>
      </w:docPartObj>
    </w:sdtPr>
    <w:sdtContent>
      <w:p w14:paraId="4E37C570" w14:textId="215D64E7" w:rsidR="00DF2D6C" w:rsidRDefault="00D33C92">
        <w:pPr>
          <w:pStyle w:val="Header"/>
        </w:pPr>
        <w:r>
          <w:rPr>
            <w:noProof/>
          </w:rPr>
          <w:pict w14:anchorId="4CE23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43DB" w14:textId="77777777" w:rsidR="00DF2D6C" w:rsidRDefault="00DF2D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6C"/>
    <w:rsid w:val="00147FE4"/>
    <w:rsid w:val="007D5564"/>
    <w:rsid w:val="00D33C92"/>
    <w:rsid w:val="00D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82B07"/>
  <w15:docId w15:val="{028C0666-55C2-4B9D-8E31-5065A099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1320</Characters>
  <Application>Microsoft Office Word</Application>
  <DocSecurity>0</DocSecurity>
  <Lines>82</Lines>
  <Paragraphs>44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2</cp:revision>
  <dcterms:created xsi:type="dcterms:W3CDTF">2026-07-06T15:46:00Z</dcterms:created>
  <dcterms:modified xsi:type="dcterms:W3CDTF">2026-07-06T15:46:00Z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